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2E1E7" w14:textId="3D5F6877" w:rsidR="002F072C" w:rsidRDefault="0084538B">
      <w:r>
        <w:t>T</w:t>
      </w:r>
      <w:r w:rsidR="001651BF">
        <w:t>echnická specifikace</w:t>
      </w:r>
    </w:p>
    <w:p w14:paraId="60C11AE8" w14:textId="77777777" w:rsidR="002F072C" w:rsidRDefault="002F072C" w:rsidP="002F072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72"/>
        <w:gridCol w:w="1688"/>
        <w:gridCol w:w="1520"/>
      </w:tblGrid>
      <w:tr w:rsidR="00715550" w:rsidRPr="0084538B" w14:paraId="7B538A60" w14:textId="77777777" w:rsidTr="00715550">
        <w:trPr>
          <w:trHeight w:val="461"/>
        </w:trPr>
        <w:tc>
          <w:tcPr>
            <w:tcW w:w="10706" w:type="dxa"/>
            <w:gridSpan w:val="3"/>
            <w:vAlign w:val="center"/>
          </w:tcPr>
          <w:p w14:paraId="6B3214C4" w14:textId="721F56EE" w:rsidR="00715550" w:rsidRPr="0084538B" w:rsidRDefault="00715550" w:rsidP="0084538B">
            <w:pPr>
              <w:rPr>
                <w:b/>
                <w:bCs/>
                <w:sz w:val="28"/>
                <w:szCs w:val="28"/>
              </w:rPr>
            </w:pPr>
            <w:r w:rsidRPr="0084538B">
              <w:rPr>
                <w:b/>
                <w:bCs/>
                <w:sz w:val="28"/>
                <w:szCs w:val="28"/>
              </w:rPr>
              <w:t xml:space="preserve">Nabízený stroj: </w:t>
            </w:r>
          </w:p>
        </w:tc>
      </w:tr>
      <w:tr w:rsidR="009C3B6C" w:rsidRPr="0084538B" w14:paraId="23154B74" w14:textId="77777777" w:rsidTr="00715550">
        <w:tc>
          <w:tcPr>
            <w:tcW w:w="7479" w:type="dxa"/>
            <w:shd w:val="clear" w:color="auto" w:fill="D9D9D9" w:themeFill="background1" w:themeFillShade="D9"/>
          </w:tcPr>
          <w:p w14:paraId="4EF089B9" w14:textId="77777777" w:rsidR="009C3B6C" w:rsidRPr="0084538B" w:rsidRDefault="009C3B6C" w:rsidP="002F072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CE059FE" w14:textId="77777777" w:rsidR="009C3B6C" w:rsidRPr="0084538B" w:rsidRDefault="009C3B6C" w:rsidP="009C3B6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38B">
              <w:rPr>
                <w:b/>
                <w:bCs/>
                <w:sz w:val="28"/>
                <w:szCs w:val="28"/>
              </w:rPr>
              <w:t>Nabízený stroj splňuje ANO/NE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14:paraId="45E952AB" w14:textId="77777777" w:rsidR="009C3B6C" w:rsidRPr="0084538B" w:rsidRDefault="009C3B6C" w:rsidP="009C3B6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38B">
              <w:rPr>
                <w:b/>
                <w:bCs/>
                <w:sz w:val="28"/>
                <w:szCs w:val="28"/>
              </w:rPr>
              <w:t>Nabízený parametr</w:t>
            </w:r>
          </w:p>
        </w:tc>
      </w:tr>
      <w:tr w:rsidR="009C3B6C" w:rsidRPr="0084538B" w14:paraId="739CFC6F" w14:textId="77777777" w:rsidTr="00715550">
        <w:tc>
          <w:tcPr>
            <w:tcW w:w="7479" w:type="dxa"/>
          </w:tcPr>
          <w:p w14:paraId="02FC791C" w14:textId="77777777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Maximální průměr klády 470 mm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14:paraId="2ABEE417" w14:textId="17549AD5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784113AE" w14:textId="6E24DD8F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4653267F" w14:textId="77777777" w:rsidTr="00715550">
        <w:tc>
          <w:tcPr>
            <w:tcW w:w="7479" w:type="dxa"/>
          </w:tcPr>
          <w:p w14:paraId="688D22D6" w14:textId="77777777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Maximální délka polena 600 mm</w:t>
            </w:r>
          </w:p>
        </w:tc>
        <w:tc>
          <w:tcPr>
            <w:tcW w:w="1701" w:type="dxa"/>
            <w:vAlign w:val="center"/>
          </w:tcPr>
          <w:p w14:paraId="097E56F8" w14:textId="47B3AAB2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4EDB18CC" w14:textId="23C495CD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3FE13048" w14:textId="77777777" w:rsidTr="00715550">
        <w:tc>
          <w:tcPr>
            <w:tcW w:w="7479" w:type="dxa"/>
          </w:tcPr>
          <w:p w14:paraId="34BFFDAE" w14:textId="77777777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Minimální štípací síla 30 t</w:t>
            </w:r>
          </w:p>
        </w:tc>
        <w:tc>
          <w:tcPr>
            <w:tcW w:w="1701" w:type="dxa"/>
            <w:vAlign w:val="center"/>
          </w:tcPr>
          <w:p w14:paraId="4473D06E" w14:textId="1C5CD543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2A0FEC18" w14:textId="52A8449B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7ABA33ED" w14:textId="77777777" w:rsidTr="00715550">
        <w:tc>
          <w:tcPr>
            <w:tcW w:w="7479" w:type="dxa"/>
          </w:tcPr>
          <w:p w14:paraId="3D0612A6" w14:textId="77777777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Řezací lišta 20ʺ</w:t>
            </w:r>
          </w:p>
        </w:tc>
        <w:tc>
          <w:tcPr>
            <w:tcW w:w="1701" w:type="dxa"/>
            <w:vAlign w:val="center"/>
          </w:tcPr>
          <w:p w14:paraId="2D0631A3" w14:textId="0EEE2394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61AB110E" w14:textId="306E34D9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3947C399" w14:textId="77777777" w:rsidTr="00715550">
        <w:tc>
          <w:tcPr>
            <w:tcW w:w="7479" w:type="dxa"/>
          </w:tcPr>
          <w:p w14:paraId="5467163D" w14:textId="77777777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Zdroj energie – elektromotor minimálně 15 kW v kombinaci s PTO integrován ve stroji</w:t>
            </w:r>
          </w:p>
        </w:tc>
        <w:tc>
          <w:tcPr>
            <w:tcW w:w="1701" w:type="dxa"/>
            <w:vAlign w:val="center"/>
          </w:tcPr>
          <w:p w14:paraId="11CD07D7" w14:textId="4C4E394C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01B2893E" w14:textId="60D7A7D3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16D73916" w14:textId="77777777" w:rsidTr="00715550">
        <w:tc>
          <w:tcPr>
            <w:tcW w:w="7479" w:type="dxa"/>
          </w:tcPr>
          <w:p w14:paraId="1127A7A5" w14:textId="77777777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Vkládací dopravník šířky 0,30 m a délky min. 2,80 m</w:t>
            </w:r>
          </w:p>
        </w:tc>
        <w:tc>
          <w:tcPr>
            <w:tcW w:w="1701" w:type="dxa"/>
            <w:vAlign w:val="center"/>
          </w:tcPr>
          <w:p w14:paraId="39570E01" w14:textId="3A6ECEFD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5BC10485" w14:textId="6FF8E4CF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287E053A" w14:textId="77777777" w:rsidTr="00715550">
        <w:tc>
          <w:tcPr>
            <w:tcW w:w="7479" w:type="dxa"/>
          </w:tcPr>
          <w:p w14:paraId="59B5C181" w14:textId="77777777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Výstupní dopravník šířky minimálně 0,40 m</w:t>
            </w:r>
          </w:p>
        </w:tc>
        <w:tc>
          <w:tcPr>
            <w:tcW w:w="1701" w:type="dxa"/>
            <w:vAlign w:val="center"/>
          </w:tcPr>
          <w:p w14:paraId="2CCD5AC4" w14:textId="63FBCAF1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5D1FD011" w14:textId="48078811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41308BDF" w14:textId="77777777" w:rsidTr="00715550">
        <w:tc>
          <w:tcPr>
            <w:tcW w:w="7479" w:type="dxa"/>
          </w:tcPr>
          <w:p w14:paraId="059B4EE0" w14:textId="59BD7471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 xml:space="preserve">Délka vykládacího dopravníku minimálně </w:t>
            </w:r>
            <w:r w:rsidR="00560E7E" w:rsidRPr="0084538B">
              <w:rPr>
                <w:sz w:val="28"/>
                <w:szCs w:val="28"/>
              </w:rPr>
              <w:t>5</w:t>
            </w:r>
            <w:r w:rsidRPr="0084538B">
              <w:rPr>
                <w:sz w:val="28"/>
                <w:szCs w:val="28"/>
              </w:rPr>
              <w:t>,0 m</w:t>
            </w:r>
          </w:p>
        </w:tc>
        <w:tc>
          <w:tcPr>
            <w:tcW w:w="1701" w:type="dxa"/>
            <w:vAlign w:val="center"/>
          </w:tcPr>
          <w:p w14:paraId="322DA1D2" w14:textId="5D574C7F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1BA5C2D8" w14:textId="4DA5666D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01E415E7" w14:textId="77777777" w:rsidTr="00715550">
        <w:tc>
          <w:tcPr>
            <w:tcW w:w="7479" w:type="dxa"/>
          </w:tcPr>
          <w:p w14:paraId="7E72B4B6" w14:textId="5303094A" w:rsidR="009C3B6C" w:rsidRPr="0084538B" w:rsidRDefault="009C3B6C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 xml:space="preserve">Štípací </w:t>
            </w:r>
            <w:proofErr w:type="gramStart"/>
            <w:r w:rsidRPr="0084538B">
              <w:rPr>
                <w:sz w:val="28"/>
                <w:szCs w:val="28"/>
              </w:rPr>
              <w:t>klín</w:t>
            </w:r>
            <w:r w:rsidR="009144C8" w:rsidRPr="0084538B">
              <w:rPr>
                <w:sz w:val="28"/>
                <w:szCs w:val="28"/>
              </w:rPr>
              <w:t xml:space="preserve"> </w:t>
            </w:r>
            <w:r w:rsidR="00560E7E" w:rsidRPr="0084538B">
              <w:rPr>
                <w:sz w:val="28"/>
                <w:szCs w:val="28"/>
              </w:rPr>
              <w:t xml:space="preserve"> 2 ks</w:t>
            </w:r>
            <w:proofErr w:type="gramEnd"/>
            <w:r w:rsidR="009150FE" w:rsidRPr="0084538B">
              <w:rPr>
                <w:sz w:val="28"/>
                <w:szCs w:val="28"/>
              </w:rPr>
              <w:t xml:space="preserve"> </w:t>
            </w:r>
            <w:r w:rsidR="00560E7E" w:rsidRPr="0084538B">
              <w:rPr>
                <w:sz w:val="28"/>
                <w:szCs w:val="28"/>
              </w:rPr>
              <w:t>(8</w:t>
            </w:r>
            <w:r w:rsidRPr="0084538B">
              <w:rPr>
                <w:sz w:val="28"/>
                <w:szCs w:val="28"/>
              </w:rPr>
              <w:t>-dílný</w:t>
            </w:r>
            <w:r w:rsidR="00560E7E" w:rsidRPr="0084538B">
              <w:rPr>
                <w:sz w:val="28"/>
                <w:szCs w:val="28"/>
              </w:rPr>
              <w:t xml:space="preserve"> + 12 dílný</w:t>
            </w:r>
            <w:r w:rsidRPr="0084538B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14:paraId="118BADFE" w14:textId="791E895D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14:paraId="369EB720" w14:textId="77777777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715550" w:rsidRPr="0084538B" w14:paraId="43DE8A1E" w14:textId="77777777" w:rsidTr="00715550">
        <w:tc>
          <w:tcPr>
            <w:tcW w:w="7479" w:type="dxa"/>
          </w:tcPr>
          <w:p w14:paraId="2628F924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Sada pro sériové připojení vstupního dopravníku</w:t>
            </w:r>
          </w:p>
        </w:tc>
        <w:tc>
          <w:tcPr>
            <w:tcW w:w="1701" w:type="dxa"/>
            <w:vAlign w:val="center"/>
          </w:tcPr>
          <w:p w14:paraId="0CEA92BB" w14:textId="23889DD6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1E0BC057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33BE420C" w14:textId="77777777" w:rsidTr="00715550">
        <w:tc>
          <w:tcPr>
            <w:tcW w:w="7479" w:type="dxa"/>
          </w:tcPr>
          <w:p w14:paraId="4B6589CC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Hydraulicky nastavitelný vykládací dopravník vertikálně i horizontálně</w:t>
            </w:r>
          </w:p>
        </w:tc>
        <w:tc>
          <w:tcPr>
            <w:tcW w:w="1701" w:type="dxa"/>
            <w:vAlign w:val="center"/>
          </w:tcPr>
          <w:p w14:paraId="11643C57" w14:textId="4B1BE7B1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4D6B984B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6CF2579A" w14:textId="77777777" w:rsidTr="00715550">
        <w:tc>
          <w:tcPr>
            <w:tcW w:w="7479" w:type="dxa"/>
          </w:tcPr>
          <w:p w14:paraId="24F8A72B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Hydraulicky poháněný vkládací válec</w:t>
            </w:r>
          </w:p>
        </w:tc>
        <w:tc>
          <w:tcPr>
            <w:tcW w:w="1701" w:type="dxa"/>
            <w:vAlign w:val="center"/>
          </w:tcPr>
          <w:p w14:paraId="7231EA2B" w14:textId="0894600C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7FF173BF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23CB4946" w14:textId="77777777" w:rsidTr="00715550">
        <w:tc>
          <w:tcPr>
            <w:tcW w:w="7479" w:type="dxa"/>
          </w:tcPr>
          <w:p w14:paraId="28179A78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Automatické napínání řetězu</w:t>
            </w:r>
          </w:p>
        </w:tc>
        <w:tc>
          <w:tcPr>
            <w:tcW w:w="1701" w:type="dxa"/>
            <w:vAlign w:val="center"/>
          </w:tcPr>
          <w:p w14:paraId="2C8DBA3F" w14:textId="3F3571AB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542ED5C2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2A1C96E7" w14:textId="77777777" w:rsidTr="00715550">
        <w:tc>
          <w:tcPr>
            <w:tcW w:w="7479" w:type="dxa"/>
          </w:tcPr>
          <w:p w14:paraId="48C6B515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Vodící deska vkládacího dopravníku</w:t>
            </w:r>
          </w:p>
        </w:tc>
        <w:tc>
          <w:tcPr>
            <w:tcW w:w="1701" w:type="dxa"/>
            <w:vAlign w:val="center"/>
          </w:tcPr>
          <w:p w14:paraId="0A1DB861" w14:textId="005687A4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31371B3C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06B34349" w14:textId="77777777" w:rsidTr="00715550">
        <w:tc>
          <w:tcPr>
            <w:tcW w:w="7479" w:type="dxa"/>
          </w:tcPr>
          <w:p w14:paraId="25D5E80C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Hydraulický přidržovač kmene</w:t>
            </w:r>
          </w:p>
        </w:tc>
        <w:tc>
          <w:tcPr>
            <w:tcW w:w="1701" w:type="dxa"/>
            <w:vAlign w:val="center"/>
          </w:tcPr>
          <w:p w14:paraId="1A33DCD1" w14:textId="129E3BE1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52AB0A34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461F9764" w14:textId="77777777" w:rsidTr="00715550">
        <w:tc>
          <w:tcPr>
            <w:tcW w:w="7479" w:type="dxa"/>
          </w:tcPr>
          <w:p w14:paraId="26290B8E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Bezpečnostní kryt jednodílný na celou pracovní plochu (podávání, řezání, štípací komora)</w:t>
            </w:r>
          </w:p>
        </w:tc>
        <w:tc>
          <w:tcPr>
            <w:tcW w:w="1701" w:type="dxa"/>
            <w:vAlign w:val="center"/>
          </w:tcPr>
          <w:p w14:paraId="0FAD1DBB" w14:textId="5B6BDB0A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7F5A4BEC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47160D88" w14:textId="77777777" w:rsidTr="00715550">
        <w:tc>
          <w:tcPr>
            <w:tcW w:w="7479" w:type="dxa"/>
          </w:tcPr>
          <w:p w14:paraId="44FFBE81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Automatické mazání řetězu</w:t>
            </w:r>
          </w:p>
        </w:tc>
        <w:tc>
          <w:tcPr>
            <w:tcW w:w="1701" w:type="dxa"/>
            <w:vAlign w:val="center"/>
          </w:tcPr>
          <w:p w14:paraId="223C3946" w14:textId="53BEEE99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7B6E072C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1A94D7A7" w14:textId="77777777" w:rsidTr="00715550">
        <w:tc>
          <w:tcPr>
            <w:tcW w:w="7479" w:type="dxa"/>
          </w:tcPr>
          <w:p w14:paraId="3411FFA3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Hydraulicky výškově nastavitelný štípací klín</w:t>
            </w:r>
          </w:p>
        </w:tc>
        <w:tc>
          <w:tcPr>
            <w:tcW w:w="1701" w:type="dxa"/>
            <w:vAlign w:val="center"/>
          </w:tcPr>
          <w:p w14:paraId="3188D2E7" w14:textId="5ED43913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690FB4B8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719753E2" w14:textId="77777777" w:rsidTr="00715550">
        <w:tc>
          <w:tcPr>
            <w:tcW w:w="7479" w:type="dxa"/>
          </w:tcPr>
          <w:p w14:paraId="5B21EF38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Automatické nastavení štípací síly (3 rozdílné režimy)</w:t>
            </w:r>
          </w:p>
        </w:tc>
        <w:tc>
          <w:tcPr>
            <w:tcW w:w="1701" w:type="dxa"/>
            <w:vAlign w:val="center"/>
          </w:tcPr>
          <w:p w14:paraId="3FE3111C" w14:textId="0E9E7169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051429E1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3B928F92" w14:textId="77777777" w:rsidTr="00715550">
        <w:tc>
          <w:tcPr>
            <w:tcW w:w="7479" w:type="dxa"/>
          </w:tcPr>
          <w:p w14:paraId="5579F950" w14:textId="59C68F72" w:rsidR="00715550" w:rsidRPr="0084538B" w:rsidRDefault="009144C8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Funkce polovičního cyklu štípání</w:t>
            </w:r>
          </w:p>
        </w:tc>
        <w:tc>
          <w:tcPr>
            <w:tcW w:w="1701" w:type="dxa"/>
            <w:vAlign w:val="center"/>
          </w:tcPr>
          <w:p w14:paraId="435E67C6" w14:textId="6F718502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17BFFE7C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3ADE66BA" w14:textId="77777777" w:rsidTr="00715550">
        <w:tc>
          <w:tcPr>
            <w:tcW w:w="7479" w:type="dxa"/>
          </w:tcPr>
          <w:p w14:paraId="009ABA8C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Ovládání rychlosti vykládacího dopravníku + zpětný chod</w:t>
            </w:r>
          </w:p>
        </w:tc>
        <w:tc>
          <w:tcPr>
            <w:tcW w:w="1701" w:type="dxa"/>
            <w:vAlign w:val="center"/>
          </w:tcPr>
          <w:p w14:paraId="4AF32C8E" w14:textId="7108A2F2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6E01170E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25DB6B3C" w14:textId="77777777" w:rsidTr="00715550">
        <w:tc>
          <w:tcPr>
            <w:tcW w:w="7479" w:type="dxa"/>
          </w:tcPr>
          <w:p w14:paraId="0117C41E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Vykládací dopravník se separátorem na konci dopravníku</w:t>
            </w:r>
          </w:p>
        </w:tc>
        <w:tc>
          <w:tcPr>
            <w:tcW w:w="1701" w:type="dxa"/>
            <w:vAlign w:val="center"/>
          </w:tcPr>
          <w:p w14:paraId="07CB5E83" w14:textId="73601C9D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1FF57021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5FADCA7A" w14:textId="77777777" w:rsidTr="00715550">
        <w:tc>
          <w:tcPr>
            <w:tcW w:w="7479" w:type="dxa"/>
          </w:tcPr>
          <w:p w14:paraId="6DAD9255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Olejový chladič</w:t>
            </w:r>
          </w:p>
        </w:tc>
        <w:tc>
          <w:tcPr>
            <w:tcW w:w="1701" w:type="dxa"/>
            <w:vAlign w:val="center"/>
          </w:tcPr>
          <w:p w14:paraId="36D3AB8C" w14:textId="4936B93B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7168E1DD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3614D1FD" w14:textId="77777777" w:rsidTr="00715550">
        <w:tc>
          <w:tcPr>
            <w:tcW w:w="7479" w:type="dxa"/>
          </w:tcPr>
          <w:p w14:paraId="293D9971" w14:textId="77777777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>Nastavitelná pracovní plošina</w:t>
            </w:r>
          </w:p>
        </w:tc>
        <w:tc>
          <w:tcPr>
            <w:tcW w:w="1701" w:type="dxa"/>
            <w:vAlign w:val="center"/>
          </w:tcPr>
          <w:p w14:paraId="3B3445D7" w14:textId="536CF28F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5F680F03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59DADA76" w14:textId="77777777" w:rsidTr="00715550">
        <w:tc>
          <w:tcPr>
            <w:tcW w:w="7479" w:type="dxa"/>
          </w:tcPr>
          <w:p w14:paraId="358D68CB" w14:textId="70C2908F" w:rsidR="00715550" w:rsidRPr="0084538B" w:rsidRDefault="00715550" w:rsidP="002F072C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 xml:space="preserve">Zásobník, urovnávací stůl pro vkládaný materiál o velikosti minimálně </w:t>
            </w:r>
            <w:r w:rsidR="009144C8" w:rsidRPr="0084538B">
              <w:rPr>
                <w:sz w:val="28"/>
                <w:szCs w:val="28"/>
              </w:rPr>
              <w:t>3,5</w:t>
            </w:r>
            <w:r w:rsidRPr="0084538B">
              <w:rPr>
                <w:sz w:val="28"/>
                <w:szCs w:val="28"/>
              </w:rPr>
              <w:t xml:space="preserve"> x 2,10 m </w:t>
            </w:r>
            <w:proofErr w:type="spellStart"/>
            <w:r w:rsidRPr="0084538B">
              <w:rPr>
                <w:sz w:val="28"/>
                <w:szCs w:val="28"/>
              </w:rPr>
              <w:t>třířetězový</w:t>
            </w:r>
            <w:proofErr w:type="spellEnd"/>
          </w:p>
        </w:tc>
        <w:tc>
          <w:tcPr>
            <w:tcW w:w="1701" w:type="dxa"/>
            <w:vAlign w:val="center"/>
          </w:tcPr>
          <w:p w14:paraId="0CFA0BB7" w14:textId="0DACDDE8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14:paraId="6E3A9E61" w14:textId="15A247E5" w:rsidR="00715550" w:rsidRPr="0084538B" w:rsidRDefault="00715550">
            <w:pPr>
              <w:rPr>
                <w:sz w:val="28"/>
                <w:szCs w:val="28"/>
              </w:rPr>
            </w:pPr>
          </w:p>
        </w:tc>
      </w:tr>
    </w:tbl>
    <w:p w14:paraId="3BFBB802" w14:textId="77777777" w:rsidR="00E70280" w:rsidRPr="0084538B" w:rsidRDefault="00E70280" w:rsidP="002F072C">
      <w:pPr>
        <w:rPr>
          <w:sz w:val="28"/>
          <w:szCs w:val="28"/>
        </w:rPr>
      </w:pPr>
    </w:p>
    <w:sectPr w:rsidR="00E70280" w:rsidRPr="0084538B" w:rsidSect="001651BF">
      <w:headerReference w:type="default" r:id="rId8"/>
      <w:footerReference w:type="default" r:id="rId9"/>
      <w:footerReference w:type="first" r:id="rId10"/>
      <w:pgSz w:w="11906" w:h="16838"/>
      <w:pgMar w:top="567" w:right="707" w:bottom="993" w:left="709" w:header="737" w:footer="64" w:gutter="0"/>
      <w:pgNumType w:start="1"/>
      <w:cols w:space="708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8D949" w14:textId="77777777" w:rsidR="00A75BFA" w:rsidRDefault="00A75BFA">
      <w:r>
        <w:separator/>
      </w:r>
    </w:p>
  </w:endnote>
  <w:endnote w:type="continuationSeparator" w:id="0">
    <w:p w14:paraId="1255EA2F" w14:textId="77777777" w:rsidR="00A75BFA" w:rsidRDefault="00A75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charset w:val="00"/>
    <w:family w:val="roman"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BA6AA" w14:textId="77777777" w:rsidR="00E70280" w:rsidRDefault="000F1B6F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9304C1">
      <w:rPr>
        <w:noProof/>
      </w:rPr>
      <w:t>2</w:t>
    </w:r>
    <w:r>
      <w:fldChar w:fldCharType="end"/>
    </w:r>
  </w:p>
  <w:p w14:paraId="3C2582E0" w14:textId="77777777" w:rsidR="00E70280" w:rsidRDefault="00E70280">
    <w:pPr>
      <w:widowControl w:val="0"/>
      <w:tabs>
        <w:tab w:val="center" w:pos="4153"/>
        <w:tab w:val="right" w:pos="8309"/>
      </w:tabs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FCBD5" w14:textId="77777777" w:rsidR="00E70280" w:rsidRDefault="000F1B6F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84538B">
      <w:rPr>
        <w:noProof/>
      </w:rPr>
      <w:t>1</w:t>
    </w:r>
    <w:r>
      <w:fldChar w:fldCharType="end"/>
    </w:r>
  </w:p>
  <w:p w14:paraId="7E0B7873" w14:textId="77777777" w:rsidR="00E70280" w:rsidRDefault="00E702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34A4B" w14:textId="77777777" w:rsidR="00A75BFA" w:rsidRDefault="00A75BFA">
      <w:r>
        <w:separator/>
      </w:r>
    </w:p>
  </w:footnote>
  <w:footnote w:type="continuationSeparator" w:id="0">
    <w:p w14:paraId="155DB3E3" w14:textId="77777777" w:rsidR="00A75BFA" w:rsidRDefault="00A75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B7FB4" w14:textId="77777777" w:rsidR="00E70280" w:rsidRDefault="00E70280">
    <w:pPr>
      <w:widowControl w:val="0"/>
      <w:tabs>
        <w:tab w:val="center" w:pos="4153"/>
        <w:tab w:val="right" w:pos="8309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A708C"/>
    <w:multiLevelType w:val="multilevel"/>
    <w:tmpl w:val="DBAC0A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9D7203"/>
    <w:multiLevelType w:val="multilevel"/>
    <w:tmpl w:val="DCDEB7B4"/>
    <w:lvl w:ilvl="0">
      <w:start w:val="1"/>
      <w:numFmt w:val="decimal"/>
      <w:lvlText w:val="9.%1."/>
      <w:lvlJc w:val="left"/>
      <w:pPr>
        <w:ind w:left="327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3996" w:hanging="360"/>
      </w:pPr>
    </w:lvl>
    <w:lvl w:ilvl="2">
      <w:start w:val="1"/>
      <w:numFmt w:val="lowerRoman"/>
      <w:lvlText w:val="%3."/>
      <w:lvlJc w:val="right"/>
      <w:pPr>
        <w:ind w:left="4716" w:hanging="180"/>
      </w:pPr>
    </w:lvl>
    <w:lvl w:ilvl="3">
      <w:start w:val="1"/>
      <w:numFmt w:val="decimal"/>
      <w:lvlText w:val="%4."/>
      <w:lvlJc w:val="left"/>
      <w:pPr>
        <w:ind w:left="5436" w:hanging="360"/>
      </w:pPr>
    </w:lvl>
    <w:lvl w:ilvl="4">
      <w:start w:val="1"/>
      <w:numFmt w:val="lowerLetter"/>
      <w:lvlText w:val="%5."/>
      <w:lvlJc w:val="left"/>
      <w:pPr>
        <w:ind w:left="6156" w:hanging="360"/>
      </w:pPr>
    </w:lvl>
    <w:lvl w:ilvl="5">
      <w:start w:val="1"/>
      <w:numFmt w:val="lowerRoman"/>
      <w:lvlText w:val="%6."/>
      <w:lvlJc w:val="right"/>
      <w:pPr>
        <w:ind w:left="6876" w:hanging="180"/>
      </w:pPr>
    </w:lvl>
    <w:lvl w:ilvl="6">
      <w:start w:val="1"/>
      <w:numFmt w:val="decimal"/>
      <w:lvlText w:val="%7."/>
      <w:lvlJc w:val="left"/>
      <w:pPr>
        <w:ind w:left="7596" w:hanging="360"/>
      </w:pPr>
    </w:lvl>
    <w:lvl w:ilvl="7">
      <w:start w:val="1"/>
      <w:numFmt w:val="lowerLetter"/>
      <w:lvlText w:val="%8."/>
      <w:lvlJc w:val="left"/>
      <w:pPr>
        <w:ind w:left="8316" w:hanging="360"/>
      </w:pPr>
    </w:lvl>
    <w:lvl w:ilvl="8">
      <w:start w:val="1"/>
      <w:numFmt w:val="lowerRoman"/>
      <w:lvlText w:val="%9."/>
      <w:lvlJc w:val="right"/>
      <w:pPr>
        <w:ind w:left="90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80"/>
    <w:rsid w:val="000926FF"/>
    <w:rsid w:val="000B5B16"/>
    <w:rsid w:val="000F1B6F"/>
    <w:rsid w:val="00104BAA"/>
    <w:rsid w:val="001651BF"/>
    <w:rsid w:val="001F0298"/>
    <w:rsid w:val="002A43E6"/>
    <w:rsid w:val="002D415F"/>
    <w:rsid w:val="002F072C"/>
    <w:rsid w:val="003F44EF"/>
    <w:rsid w:val="0043067E"/>
    <w:rsid w:val="00475089"/>
    <w:rsid w:val="00482273"/>
    <w:rsid w:val="004C63D2"/>
    <w:rsid w:val="00560E7E"/>
    <w:rsid w:val="005B241A"/>
    <w:rsid w:val="005D4187"/>
    <w:rsid w:val="006E637B"/>
    <w:rsid w:val="00700E02"/>
    <w:rsid w:val="00715550"/>
    <w:rsid w:val="007F0679"/>
    <w:rsid w:val="0084538B"/>
    <w:rsid w:val="00876C2A"/>
    <w:rsid w:val="008D5C48"/>
    <w:rsid w:val="009144C8"/>
    <w:rsid w:val="009150FE"/>
    <w:rsid w:val="009304C1"/>
    <w:rsid w:val="00950E53"/>
    <w:rsid w:val="0096562E"/>
    <w:rsid w:val="009C3B6C"/>
    <w:rsid w:val="009F4677"/>
    <w:rsid w:val="00A139E5"/>
    <w:rsid w:val="00A1498F"/>
    <w:rsid w:val="00A75BFA"/>
    <w:rsid w:val="00AA1256"/>
    <w:rsid w:val="00B14113"/>
    <w:rsid w:val="00B3410B"/>
    <w:rsid w:val="00BA3632"/>
    <w:rsid w:val="00BB70BE"/>
    <w:rsid w:val="00C73DC9"/>
    <w:rsid w:val="00C935AE"/>
    <w:rsid w:val="00DA3F49"/>
    <w:rsid w:val="00E377B7"/>
    <w:rsid w:val="00E70280"/>
    <w:rsid w:val="00F02821"/>
    <w:rsid w:val="00FC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901D5F"/>
  <w15:docId w15:val="{94630915-F5AE-4C53-A39E-FA1011FD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1F0E"/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atChar">
    <w:name w:val="Zápatí Char"/>
    <w:basedOn w:val="Standardnpsmoodstavce"/>
    <w:link w:val="Zpat"/>
    <w:uiPriority w:val="99"/>
    <w:qFormat/>
    <w:rsid w:val="00871F0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F07F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qFormat/>
    <w:rsid w:val="00F07F3F"/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D4FB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D4FB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AD4F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D4FB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9D38DE"/>
    <w:rPr>
      <w:color w:val="0000FF" w:themeColor="hyperlink"/>
      <w:u w:val="single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sz w:val="24"/>
    </w:rPr>
  </w:style>
  <w:style w:type="character" w:customStyle="1" w:styleId="ListLabel15">
    <w:name w:val="ListLabel 15"/>
    <w:qFormat/>
    <w:rPr>
      <w:sz w:val="24"/>
    </w:rPr>
  </w:style>
  <w:style w:type="character" w:customStyle="1" w:styleId="ListLabel16">
    <w:name w:val="ListLabel 16"/>
    <w:qFormat/>
    <w:rPr>
      <w:sz w:val="24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sz w:val="24"/>
    </w:rPr>
  </w:style>
  <w:style w:type="character" w:customStyle="1" w:styleId="ListLabel19">
    <w:name w:val="ListLabel 19"/>
    <w:qFormat/>
    <w:rPr>
      <w:sz w:val="24"/>
    </w:rPr>
  </w:style>
  <w:style w:type="character" w:customStyle="1" w:styleId="ListLabel20">
    <w:name w:val="ListLabel 20"/>
    <w:qFormat/>
    <w:rPr>
      <w:sz w:val="24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sz w:val="24"/>
    </w:rPr>
  </w:style>
  <w:style w:type="character" w:customStyle="1" w:styleId="platne1">
    <w:name w:val="platne1"/>
    <w:basedOn w:val="Standardnpsmoodstavce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F07F3F"/>
    <w:pPr>
      <w:spacing w:after="120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Zpat">
    <w:name w:val="footer"/>
    <w:basedOn w:val="Normln"/>
    <w:link w:val="ZpatChar"/>
    <w:uiPriority w:val="99"/>
    <w:rsid w:val="00871F0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07F3F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semiHidden/>
    <w:unhideWhenUsed/>
    <w:qFormat/>
    <w:rsid w:val="00F07F3F"/>
    <w:pPr>
      <w:widowControl w:val="0"/>
      <w:snapToGrid w:val="0"/>
      <w:spacing w:line="240" w:lineRule="atLeast"/>
      <w:ind w:left="709" w:hanging="709"/>
      <w:jc w:val="both"/>
    </w:pPr>
    <w:rPr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D4FBB"/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AD4F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D4F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7302A"/>
    <w:pPr>
      <w:suppressAutoHyphens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body">
    <w:name w:val="Text body"/>
    <w:basedOn w:val="Normln"/>
    <w:qFormat/>
    <w:rsid w:val="00EB6F05"/>
    <w:pPr>
      <w:widowControl w:val="0"/>
      <w:suppressAutoHyphens/>
      <w:spacing w:after="140" w:line="288" w:lineRule="auto"/>
      <w:textAlignment w:val="baseline"/>
    </w:pPr>
    <w:rPr>
      <w:rFonts w:ascii="Garamond" w:eastAsia="Calibri" w:hAnsi="Garamond" w:cs="DejaVu Sans"/>
      <w:sz w:val="24"/>
      <w:szCs w:val="24"/>
      <w:lang w:eastAsia="en-US"/>
    </w:rPr>
  </w:style>
  <w:style w:type="paragraph" w:customStyle="1" w:styleId="Default">
    <w:name w:val="Default"/>
    <w:qFormat/>
    <w:rsid w:val="00E87ABD"/>
    <w:rPr>
      <w:rFonts w:ascii="Times New Roman" w:eastAsia="Calibri" w:hAnsi="Times New Roman" w:cs="Times New Roman"/>
      <w:color w:val="000000"/>
    </w:rPr>
  </w:style>
  <w:style w:type="paragraph" w:styleId="Zhlav">
    <w:name w:val="header"/>
    <w:basedOn w:val="Normln"/>
  </w:style>
  <w:style w:type="paragraph" w:customStyle="1" w:styleId="Obsahtabulky">
    <w:name w:val="Obsah tabulky"/>
    <w:basedOn w:val="Normln"/>
    <w:qFormat/>
  </w:style>
  <w:style w:type="paragraph" w:customStyle="1" w:styleId="Nadpistabulky">
    <w:name w:val="Nadpis tabulky"/>
    <w:basedOn w:val="Obsahtabulky"/>
    <w:qFormat/>
  </w:style>
  <w:style w:type="table" w:styleId="Mkatabulky">
    <w:name w:val="Table Grid"/>
    <w:basedOn w:val="Normlntabulka"/>
    <w:uiPriority w:val="59"/>
    <w:rsid w:val="00E87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57877-29E2-4204-8F9B-FC17E8AB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Statutarni mesto Most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Koutecká Drahomíra</dc:creator>
  <cp:lastModifiedBy>Uzivatel</cp:lastModifiedBy>
  <cp:revision>3</cp:revision>
  <dcterms:created xsi:type="dcterms:W3CDTF">2021-10-14T08:06:00Z</dcterms:created>
  <dcterms:modified xsi:type="dcterms:W3CDTF">2021-10-19T12:43:00Z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Statutarni mesto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