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F74A1" w14:textId="51D155FA" w:rsidR="00CB0FD1" w:rsidRPr="00276148" w:rsidRDefault="006D2C32" w:rsidP="00CB0FD1">
      <w:pPr>
        <w:jc w:val="center"/>
        <w:rPr>
          <w:b/>
          <w:bCs/>
          <w:sz w:val="22"/>
          <w:szCs w:val="22"/>
          <w:u w:val="single"/>
        </w:rPr>
      </w:pPr>
      <w:r w:rsidRPr="00276148">
        <w:rPr>
          <w:b/>
          <w:bCs/>
          <w:sz w:val="22"/>
          <w:szCs w:val="22"/>
          <w:u w:val="single"/>
        </w:rPr>
        <w:t>Z</w:t>
      </w:r>
      <w:r w:rsidR="00CB0FD1" w:rsidRPr="00276148">
        <w:rPr>
          <w:b/>
          <w:bCs/>
          <w:sz w:val="22"/>
          <w:szCs w:val="22"/>
          <w:u w:val="single"/>
        </w:rPr>
        <w:t>adávací dokumentace</w:t>
      </w:r>
    </w:p>
    <w:p w14:paraId="74C5D9F1" w14:textId="77777777" w:rsidR="00CB0FD1" w:rsidRPr="00276148" w:rsidRDefault="00CB0FD1" w:rsidP="001144AF">
      <w:pPr>
        <w:rPr>
          <w:sz w:val="22"/>
          <w:szCs w:val="22"/>
        </w:rPr>
      </w:pPr>
    </w:p>
    <w:p w14:paraId="6F26390F" w14:textId="00EAD0BF" w:rsidR="00CB0FD1" w:rsidRPr="00276148" w:rsidRDefault="00CB0FD1" w:rsidP="00BF76CE">
      <w:pPr>
        <w:jc w:val="center"/>
        <w:rPr>
          <w:sz w:val="22"/>
          <w:szCs w:val="22"/>
        </w:rPr>
      </w:pPr>
      <w:r w:rsidRPr="00276148">
        <w:rPr>
          <w:sz w:val="22"/>
          <w:szCs w:val="22"/>
        </w:rPr>
        <w:t>„</w:t>
      </w:r>
      <w:r w:rsidR="006333A7" w:rsidRPr="00276148">
        <w:rPr>
          <w:sz w:val="22"/>
          <w:szCs w:val="22"/>
        </w:rPr>
        <w:t xml:space="preserve">Dodávka </w:t>
      </w:r>
      <w:r w:rsidR="00995271" w:rsidRPr="00276148">
        <w:rPr>
          <w:sz w:val="22"/>
          <w:szCs w:val="22"/>
        </w:rPr>
        <w:t xml:space="preserve">nástavby </w:t>
      </w:r>
      <w:r w:rsidR="006333A7" w:rsidRPr="00276148">
        <w:rPr>
          <w:sz w:val="22"/>
          <w:szCs w:val="22"/>
        </w:rPr>
        <w:t xml:space="preserve">výměnného </w:t>
      </w:r>
      <w:r w:rsidR="00995271" w:rsidRPr="00276148">
        <w:rPr>
          <w:sz w:val="22"/>
          <w:szCs w:val="22"/>
        </w:rPr>
        <w:t xml:space="preserve">zimního </w:t>
      </w:r>
      <w:r w:rsidR="006333A7" w:rsidRPr="00276148">
        <w:rPr>
          <w:sz w:val="22"/>
          <w:szCs w:val="22"/>
        </w:rPr>
        <w:t>sypače vozovek</w:t>
      </w:r>
      <w:r w:rsidRPr="00276148">
        <w:rPr>
          <w:sz w:val="22"/>
          <w:szCs w:val="22"/>
        </w:rPr>
        <w:t>“</w:t>
      </w:r>
    </w:p>
    <w:p w14:paraId="2E5E6912" w14:textId="77777777" w:rsidR="00CB0FD1" w:rsidRPr="00276148" w:rsidRDefault="00CB0FD1" w:rsidP="001144AF">
      <w:pPr>
        <w:rPr>
          <w:sz w:val="22"/>
          <w:szCs w:val="22"/>
        </w:rPr>
      </w:pPr>
    </w:p>
    <w:p w14:paraId="2C6EBE9E" w14:textId="77777777" w:rsidR="00CB0FD1" w:rsidRPr="00276148" w:rsidRDefault="00CB0FD1" w:rsidP="001144AF">
      <w:pPr>
        <w:rPr>
          <w:sz w:val="22"/>
          <w:szCs w:val="22"/>
        </w:rPr>
      </w:pPr>
    </w:p>
    <w:p w14:paraId="2F93775C" w14:textId="6900E4D1" w:rsidR="00CB0FD1" w:rsidRPr="00276148" w:rsidRDefault="00CB0FD1" w:rsidP="00CB0FD1">
      <w:pPr>
        <w:tabs>
          <w:tab w:val="left" w:pos="3261"/>
        </w:tabs>
        <w:overflowPunct/>
        <w:autoSpaceDE/>
        <w:autoSpaceDN/>
        <w:adjustRightInd/>
        <w:ind w:right="-143"/>
        <w:jc w:val="both"/>
        <w:textAlignment w:val="auto"/>
        <w:rPr>
          <w:rFonts w:eastAsia="Microsoft YaHei UI"/>
          <w:sz w:val="22"/>
          <w:szCs w:val="22"/>
        </w:rPr>
      </w:pPr>
      <w:r w:rsidRPr="00276148">
        <w:rPr>
          <w:rFonts w:eastAsia="Microsoft YaHei UI"/>
          <w:sz w:val="22"/>
          <w:szCs w:val="22"/>
        </w:rPr>
        <w:t>Druh veřejné zakázky:</w:t>
      </w:r>
      <w:r w:rsidRPr="00276148">
        <w:rPr>
          <w:rFonts w:eastAsia="Microsoft YaHei UI"/>
          <w:sz w:val="22"/>
          <w:szCs w:val="22"/>
        </w:rPr>
        <w:tab/>
      </w:r>
      <w:r w:rsidR="00DB70FA" w:rsidRPr="00276148">
        <w:rPr>
          <w:rFonts w:eastAsia="Microsoft YaHei UI"/>
          <w:sz w:val="22"/>
          <w:szCs w:val="22"/>
        </w:rPr>
        <w:t>dodávky</w:t>
      </w:r>
    </w:p>
    <w:p w14:paraId="4756D498" w14:textId="77777777" w:rsidR="00CB0FD1" w:rsidRPr="00276148" w:rsidRDefault="00CB0FD1" w:rsidP="00CB0FD1">
      <w:pPr>
        <w:tabs>
          <w:tab w:val="left" w:pos="3261"/>
        </w:tabs>
        <w:overflowPunct/>
        <w:autoSpaceDE/>
        <w:autoSpaceDN/>
        <w:adjustRightInd/>
        <w:ind w:right="-143"/>
        <w:jc w:val="both"/>
        <w:textAlignment w:val="auto"/>
        <w:rPr>
          <w:rFonts w:eastAsia="Microsoft YaHei UI"/>
          <w:sz w:val="22"/>
          <w:szCs w:val="22"/>
        </w:rPr>
      </w:pPr>
      <w:r w:rsidRPr="00276148">
        <w:rPr>
          <w:rFonts w:eastAsia="Microsoft YaHei UI"/>
          <w:sz w:val="22"/>
          <w:szCs w:val="22"/>
        </w:rPr>
        <w:t xml:space="preserve">Režim veřejné zakázky: </w:t>
      </w:r>
      <w:r w:rsidRPr="00276148">
        <w:rPr>
          <w:rFonts w:eastAsia="Microsoft YaHei UI"/>
          <w:sz w:val="22"/>
          <w:szCs w:val="22"/>
        </w:rPr>
        <w:tab/>
        <w:t>veřejná zakázka malého rozsahu</w:t>
      </w:r>
    </w:p>
    <w:p w14:paraId="6926B2B1" w14:textId="1E256EDD" w:rsidR="00CB0FD1" w:rsidRPr="00276148" w:rsidRDefault="00CB0FD1" w:rsidP="00CB0FD1">
      <w:pPr>
        <w:tabs>
          <w:tab w:val="left" w:pos="3261"/>
        </w:tabs>
        <w:overflowPunct/>
        <w:autoSpaceDE/>
        <w:autoSpaceDN/>
        <w:adjustRightInd/>
        <w:ind w:right="-143"/>
        <w:jc w:val="both"/>
        <w:textAlignment w:val="auto"/>
        <w:rPr>
          <w:rFonts w:eastAsia="Microsoft YaHei UI"/>
          <w:sz w:val="22"/>
          <w:szCs w:val="22"/>
        </w:rPr>
      </w:pPr>
      <w:r w:rsidRPr="00276148">
        <w:rPr>
          <w:rFonts w:eastAsia="Microsoft YaHei UI"/>
          <w:sz w:val="22"/>
          <w:szCs w:val="22"/>
        </w:rPr>
        <w:t>Evidenční číslo veřejné zakázky:</w:t>
      </w:r>
      <w:r w:rsidRPr="00276148">
        <w:rPr>
          <w:rFonts w:eastAsia="Microsoft YaHei UI"/>
          <w:sz w:val="22"/>
          <w:szCs w:val="22"/>
        </w:rPr>
        <w:tab/>
      </w:r>
      <w:r w:rsidR="00D25205" w:rsidRPr="00276148">
        <w:rPr>
          <w:rFonts w:eastAsia="Microsoft YaHei UI"/>
          <w:sz w:val="22"/>
          <w:szCs w:val="22"/>
        </w:rPr>
        <w:t>V</w:t>
      </w:r>
      <w:r w:rsidRPr="00276148">
        <w:rPr>
          <w:rFonts w:eastAsia="Microsoft YaHei UI"/>
          <w:sz w:val="22"/>
          <w:szCs w:val="22"/>
        </w:rPr>
        <w:t>Z 2025/</w:t>
      </w:r>
      <w:r w:rsidR="006333A7" w:rsidRPr="00276148">
        <w:rPr>
          <w:rFonts w:eastAsia="Microsoft YaHei UI"/>
          <w:sz w:val="22"/>
          <w:szCs w:val="22"/>
        </w:rPr>
        <w:t>4</w:t>
      </w:r>
    </w:p>
    <w:p w14:paraId="0CA22A96" w14:textId="77777777" w:rsidR="00CB0FD1" w:rsidRPr="00276148" w:rsidRDefault="00CB0FD1" w:rsidP="00CB0FD1">
      <w:pPr>
        <w:tabs>
          <w:tab w:val="left" w:pos="3261"/>
        </w:tabs>
        <w:overflowPunct/>
        <w:autoSpaceDE/>
        <w:autoSpaceDN/>
        <w:adjustRightInd/>
        <w:ind w:right="-143"/>
        <w:jc w:val="both"/>
        <w:textAlignment w:val="auto"/>
        <w:rPr>
          <w:rFonts w:eastAsia="Microsoft YaHei UI"/>
          <w:bCs/>
          <w:sz w:val="22"/>
          <w:szCs w:val="22"/>
        </w:rPr>
      </w:pPr>
      <w:r w:rsidRPr="00276148">
        <w:rPr>
          <w:rFonts w:eastAsia="Microsoft YaHei UI"/>
          <w:sz w:val="22"/>
          <w:szCs w:val="22"/>
        </w:rPr>
        <w:t>Zadavatel:</w:t>
      </w:r>
      <w:r w:rsidRPr="00276148">
        <w:rPr>
          <w:rFonts w:eastAsia="Microsoft YaHei UI"/>
          <w:sz w:val="22"/>
          <w:szCs w:val="22"/>
        </w:rPr>
        <w:tab/>
      </w:r>
      <w:r w:rsidRPr="00276148">
        <w:rPr>
          <w:rFonts w:eastAsia="Microsoft YaHei UI"/>
          <w:b/>
          <w:sz w:val="22"/>
          <w:szCs w:val="22"/>
        </w:rPr>
        <w:t>Technické služby Český Brod</w:t>
      </w:r>
    </w:p>
    <w:p w14:paraId="444880C0" w14:textId="77777777" w:rsidR="00CB0FD1" w:rsidRPr="00276148" w:rsidRDefault="00CB0FD1" w:rsidP="00CB0FD1">
      <w:pPr>
        <w:tabs>
          <w:tab w:val="left" w:pos="3261"/>
        </w:tabs>
        <w:overflowPunct/>
        <w:autoSpaceDE/>
        <w:autoSpaceDN/>
        <w:adjustRightInd/>
        <w:ind w:right="-143"/>
        <w:jc w:val="both"/>
        <w:textAlignment w:val="auto"/>
        <w:rPr>
          <w:rFonts w:eastAsia="Microsoft YaHei UI"/>
          <w:sz w:val="22"/>
          <w:szCs w:val="22"/>
        </w:rPr>
      </w:pPr>
      <w:r w:rsidRPr="00276148">
        <w:rPr>
          <w:rFonts w:eastAsia="Microsoft YaHei UI"/>
          <w:sz w:val="22"/>
          <w:szCs w:val="22"/>
        </w:rPr>
        <w:t>Sídlo:</w:t>
      </w:r>
      <w:r w:rsidRPr="00276148">
        <w:rPr>
          <w:rFonts w:eastAsia="Microsoft YaHei UI"/>
          <w:sz w:val="22"/>
          <w:szCs w:val="22"/>
        </w:rPr>
        <w:tab/>
        <w:t>Palackého 339, 282 01 Český Brod</w:t>
      </w:r>
    </w:p>
    <w:p w14:paraId="2C8031CC" w14:textId="77777777" w:rsidR="00CB0FD1" w:rsidRPr="00276148" w:rsidRDefault="00CB0FD1" w:rsidP="00CB0FD1">
      <w:pPr>
        <w:tabs>
          <w:tab w:val="left" w:pos="3261"/>
        </w:tabs>
        <w:overflowPunct/>
        <w:autoSpaceDE/>
        <w:autoSpaceDN/>
        <w:adjustRightInd/>
        <w:ind w:right="-143"/>
        <w:jc w:val="both"/>
        <w:textAlignment w:val="auto"/>
        <w:rPr>
          <w:rFonts w:eastAsia="Microsoft YaHei UI"/>
          <w:sz w:val="22"/>
          <w:szCs w:val="22"/>
        </w:rPr>
      </w:pPr>
      <w:r w:rsidRPr="00276148">
        <w:rPr>
          <w:rFonts w:eastAsia="Microsoft YaHei UI"/>
          <w:sz w:val="22"/>
          <w:szCs w:val="22"/>
        </w:rPr>
        <w:t>IČO/DIČ:</w:t>
      </w:r>
      <w:r w:rsidRPr="00276148">
        <w:rPr>
          <w:rFonts w:eastAsia="Microsoft YaHei UI"/>
          <w:sz w:val="22"/>
          <w:szCs w:val="22"/>
        </w:rPr>
        <w:tab/>
        <w:t>00875180/CZ00875180</w:t>
      </w:r>
    </w:p>
    <w:p w14:paraId="4D03361A" w14:textId="1E26366E" w:rsidR="00CB0FD1" w:rsidRPr="00276148" w:rsidRDefault="00CB0FD1" w:rsidP="00DF3503">
      <w:pPr>
        <w:tabs>
          <w:tab w:val="left" w:pos="3261"/>
        </w:tabs>
        <w:overflowPunct/>
        <w:autoSpaceDE/>
        <w:autoSpaceDN/>
        <w:adjustRightInd/>
        <w:ind w:left="3261" w:right="-143" w:hanging="3261"/>
        <w:textAlignment w:val="auto"/>
        <w:rPr>
          <w:rFonts w:eastAsia="Microsoft YaHei UI"/>
          <w:sz w:val="22"/>
          <w:szCs w:val="22"/>
        </w:rPr>
      </w:pPr>
      <w:r w:rsidRPr="00276148">
        <w:rPr>
          <w:rFonts w:eastAsia="Microsoft YaHei UI"/>
          <w:sz w:val="22"/>
          <w:szCs w:val="22"/>
        </w:rPr>
        <w:t>Osoba oprávněná jednat:</w:t>
      </w:r>
      <w:r w:rsidRPr="00276148">
        <w:rPr>
          <w:rFonts w:eastAsia="Microsoft YaHei UI"/>
          <w:sz w:val="22"/>
          <w:szCs w:val="22"/>
        </w:rPr>
        <w:tab/>
        <w:t>Ing.</w:t>
      </w:r>
      <w:r w:rsidR="00DF3503" w:rsidRPr="00276148">
        <w:rPr>
          <w:rFonts w:eastAsia="Microsoft YaHei UI"/>
          <w:sz w:val="22"/>
          <w:szCs w:val="22"/>
        </w:rPr>
        <w:t xml:space="preserve"> </w:t>
      </w:r>
      <w:r w:rsidRPr="00276148">
        <w:rPr>
          <w:rFonts w:eastAsia="Microsoft YaHei UI"/>
          <w:sz w:val="22"/>
          <w:szCs w:val="22"/>
        </w:rPr>
        <w:t>Miroslav</w:t>
      </w:r>
      <w:r w:rsidR="00DF3503" w:rsidRPr="00276148">
        <w:rPr>
          <w:rFonts w:eastAsia="Microsoft YaHei UI"/>
          <w:sz w:val="22"/>
          <w:szCs w:val="22"/>
        </w:rPr>
        <w:t xml:space="preserve"> </w:t>
      </w:r>
      <w:r w:rsidRPr="00276148">
        <w:rPr>
          <w:rFonts w:eastAsia="Microsoft YaHei UI"/>
          <w:sz w:val="22"/>
          <w:szCs w:val="22"/>
        </w:rPr>
        <w:t>Kruliš,</w:t>
      </w:r>
      <w:r w:rsidR="00DF3503" w:rsidRPr="00276148">
        <w:rPr>
          <w:rFonts w:eastAsia="Microsoft YaHei UI"/>
          <w:sz w:val="22"/>
          <w:szCs w:val="22"/>
        </w:rPr>
        <w:t xml:space="preserve"> </w:t>
      </w:r>
      <w:r w:rsidRPr="00276148">
        <w:rPr>
          <w:rFonts w:eastAsia="Microsoft YaHei UI"/>
          <w:sz w:val="22"/>
          <w:szCs w:val="22"/>
        </w:rPr>
        <w:t>ředitel</w:t>
      </w:r>
      <w:r w:rsidR="00DF3503" w:rsidRPr="00276148">
        <w:rPr>
          <w:rFonts w:eastAsia="Microsoft YaHei UI"/>
          <w:sz w:val="22"/>
          <w:szCs w:val="22"/>
        </w:rPr>
        <w:t xml:space="preserve"> </w:t>
      </w:r>
      <w:r w:rsidRPr="00276148">
        <w:rPr>
          <w:rFonts w:eastAsia="Microsoft YaHei UI"/>
          <w:sz w:val="22"/>
          <w:szCs w:val="22"/>
        </w:rPr>
        <w:t xml:space="preserve">zadavatele, </w:t>
      </w:r>
      <w:hyperlink r:id="rId8" w:history="1">
        <w:r w:rsidRPr="00276148">
          <w:rPr>
            <w:rFonts w:eastAsia="Microsoft YaHei UI"/>
            <w:color w:val="0000FF"/>
            <w:sz w:val="22"/>
            <w:szCs w:val="22"/>
            <w:u w:val="single"/>
          </w:rPr>
          <w:t>miroslav.krulis@tsceskybrod.cz</w:t>
        </w:r>
      </w:hyperlink>
    </w:p>
    <w:p w14:paraId="0C40F2D3" w14:textId="6E874807" w:rsidR="00CB0FD1" w:rsidRPr="00276148" w:rsidRDefault="00CB0FD1" w:rsidP="00DF3503">
      <w:pPr>
        <w:tabs>
          <w:tab w:val="left" w:pos="3261"/>
        </w:tabs>
        <w:overflowPunct/>
        <w:autoSpaceDE/>
        <w:autoSpaceDN/>
        <w:adjustRightInd/>
        <w:ind w:right="-143"/>
        <w:jc w:val="both"/>
        <w:textAlignment w:val="auto"/>
        <w:rPr>
          <w:rFonts w:eastAsia="Microsoft YaHei UI"/>
          <w:color w:val="0000FF"/>
          <w:sz w:val="22"/>
          <w:szCs w:val="22"/>
          <w:u w:val="single"/>
        </w:rPr>
      </w:pPr>
      <w:r w:rsidRPr="00276148">
        <w:rPr>
          <w:rFonts w:eastAsia="Microsoft YaHei UI"/>
          <w:sz w:val="22"/>
          <w:szCs w:val="22"/>
        </w:rPr>
        <w:t>Kontaktní osoby zadavatele:</w:t>
      </w:r>
      <w:r w:rsidRPr="00276148">
        <w:rPr>
          <w:rFonts w:eastAsia="Microsoft YaHei UI"/>
          <w:sz w:val="22"/>
          <w:szCs w:val="22"/>
        </w:rPr>
        <w:tab/>
        <w:t xml:space="preserve">Petr Sýkora, tel. 603 409 233, </w:t>
      </w:r>
      <w:hyperlink r:id="rId9" w:history="1">
        <w:r w:rsidRPr="00276148">
          <w:rPr>
            <w:rFonts w:eastAsia="Microsoft YaHei UI"/>
            <w:color w:val="0000FF"/>
            <w:sz w:val="22"/>
            <w:szCs w:val="22"/>
            <w:u w:val="single"/>
          </w:rPr>
          <w:t>petr.sykora@tsceskybrod.cz</w:t>
        </w:r>
      </w:hyperlink>
    </w:p>
    <w:p w14:paraId="57254154" w14:textId="77777777" w:rsidR="00DB70FA" w:rsidRPr="00276148" w:rsidRDefault="00DB70FA" w:rsidP="00CB0FD1">
      <w:pPr>
        <w:overflowPunct/>
        <w:autoSpaceDE/>
        <w:autoSpaceDN/>
        <w:adjustRightInd/>
        <w:spacing w:after="120"/>
        <w:ind w:right="-142"/>
        <w:jc w:val="both"/>
        <w:textAlignment w:val="auto"/>
        <w:rPr>
          <w:rFonts w:eastAsia="Microsoft YaHei UI"/>
          <w:b/>
          <w:bCs/>
          <w:iCs/>
          <w:color w:val="000000"/>
          <w:sz w:val="22"/>
          <w:szCs w:val="22"/>
        </w:rPr>
      </w:pPr>
    </w:p>
    <w:p w14:paraId="32B048A4" w14:textId="6BDFD685" w:rsidR="00CB0FD1" w:rsidRPr="00276148" w:rsidRDefault="00CB0FD1" w:rsidP="00CB0FD1">
      <w:pPr>
        <w:overflowPunct/>
        <w:autoSpaceDE/>
        <w:autoSpaceDN/>
        <w:adjustRightInd/>
        <w:spacing w:after="120"/>
        <w:ind w:right="-142"/>
        <w:jc w:val="both"/>
        <w:textAlignment w:val="auto"/>
        <w:rPr>
          <w:rFonts w:eastAsia="Microsoft YaHei UI"/>
          <w:bCs/>
          <w:iCs/>
          <w:color w:val="000000"/>
          <w:sz w:val="22"/>
          <w:szCs w:val="22"/>
        </w:rPr>
      </w:pPr>
      <w:r w:rsidRPr="00276148">
        <w:rPr>
          <w:rFonts w:eastAsia="Microsoft YaHei UI"/>
          <w:b/>
          <w:bCs/>
          <w:iCs/>
          <w:color w:val="000000"/>
          <w:sz w:val="22"/>
          <w:szCs w:val="22"/>
        </w:rPr>
        <w:t>Předmětem veřejné zakázky</w:t>
      </w:r>
      <w:r w:rsidR="00C01FFA" w:rsidRPr="00276148">
        <w:rPr>
          <w:sz w:val="22"/>
          <w:szCs w:val="22"/>
        </w:rPr>
        <w:t xml:space="preserve"> je </w:t>
      </w:r>
      <w:r w:rsidR="006333A7" w:rsidRPr="00276148">
        <w:rPr>
          <w:sz w:val="22"/>
          <w:szCs w:val="22"/>
        </w:rPr>
        <w:t xml:space="preserve">dodávka </w:t>
      </w:r>
      <w:r w:rsidR="00995271" w:rsidRPr="00276148">
        <w:rPr>
          <w:sz w:val="22"/>
          <w:szCs w:val="22"/>
        </w:rPr>
        <w:t xml:space="preserve">nástavby </w:t>
      </w:r>
      <w:r w:rsidR="006333A7" w:rsidRPr="00276148">
        <w:rPr>
          <w:sz w:val="22"/>
          <w:szCs w:val="22"/>
        </w:rPr>
        <w:t>výměnné</w:t>
      </w:r>
      <w:r w:rsidR="00DB70FA" w:rsidRPr="00276148">
        <w:rPr>
          <w:sz w:val="22"/>
          <w:szCs w:val="22"/>
        </w:rPr>
        <w:t>ho</w:t>
      </w:r>
      <w:r w:rsidR="006333A7" w:rsidRPr="00276148">
        <w:rPr>
          <w:sz w:val="22"/>
          <w:szCs w:val="22"/>
        </w:rPr>
        <w:t xml:space="preserve"> zimního sypače vozovek na ramenový kontejnerový nosič</w:t>
      </w:r>
      <w:r w:rsidR="00DB70FA" w:rsidRPr="00276148">
        <w:rPr>
          <w:sz w:val="22"/>
          <w:szCs w:val="22"/>
        </w:rPr>
        <w:t>.</w:t>
      </w:r>
      <w:r w:rsidR="00C01FFA" w:rsidRPr="00276148">
        <w:rPr>
          <w:sz w:val="22"/>
          <w:szCs w:val="22"/>
        </w:rPr>
        <w:t xml:space="preserve"> Podrobnější technick</w:t>
      </w:r>
      <w:r w:rsidR="006D2C32" w:rsidRPr="00276148">
        <w:rPr>
          <w:sz w:val="22"/>
          <w:szCs w:val="22"/>
        </w:rPr>
        <w:t>á</w:t>
      </w:r>
      <w:r w:rsidR="00C01FFA" w:rsidRPr="00276148">
        <w:rPr>
          <w:sz w:val="22"/>
          <w:szCs w:val="22"/>
        </w:rPr>
        <w:t xml:space="preserve"> specifikace </w:t>
      </w:r>
      <w:r w:rsidR="00725B46" w:rsidRPr="00276148">
        <w:rPr>
          <w:sz w:val="22"/>
          <w:szCs w:val="22"/>
        </w:rPr>
        <w:t>tvoří přílohu č. 1</w:t>
      </w:r>
      <w:r w:rsidR="006D2C32" w:rsidRPr="00276148">
        <w:rPr>
          <w:sz w:val="22"/>
          <w:szCs w:val="22"/>
        </w:rPr>
        <w:t xml:space="preserve"> této </w:t>
      </w:r>
      <w:r w:rsidR="00C01FFA" w:rsidRPr="00276148">
        <w:rPr>
          <w:sz w:val="22"/>
          <w:szCs w:val="22"/>
        </w:rPr>
        <w:t>zadávací dokumentac</w:t>
      </w:r>
      <w:r w:rsidR="006D2C32" w:rsidRPr="00276148">
        <w:rPr>
          <w:sz w:val="22"/>
          <w:szCs w:val="22"/>
        </w:rPr>
        <w:t>e.</w:t>
      </w:r>
    </w:p>
    <w:p w14:paraId="30263387" w14:textId="1963A460" w:rsidR="00CB0FD1" w:rsidRPr="00276148" w:rsidRDefault="00CB0FD1" w:rsidP="00CB0FD1">
      <w:pPr>
        <w:tabs>
          <w:tab w:val="left" w:pos="3261"/>
        </w:tabs>
        <w:overflowPunct/>
        <w:autoSpaceDE/>
        <w:autoSpaceDN/>
        <w:adjustRightInd/>
        <w:spacing w:after="120"/>
        <w:ind w:right="-143"/>
        <w:jc w:val="both"/>
        <w:textAlignment w:val="auto"/>
        <w:rPr>
          <w:rFonts w:eastAsia="Times New Roman"/>
          <w:sz w:val="22"/>
          <w:szCs w:val="22"/>
        </w:rPr>
      </w:pPr>
    </w:p>
    <w:p w14:paraId="4493821B" w14:textId="29EA51E6" w:rsidR="00CB0FD1" w:rsidRPr="00276148" w:rsidRDefault="00CB0FD1" w:rsidP="00CB0FD1">
      <w:pPr>
        <w:tabs>
          <w:tab w:val="left" w:pos="3261"/>
        </w:tabs>
        <w:overflowPunct/>
        <w:autoSpaceDE/>
        <w:autoSpaceDN/>
        <w:adjustRightInd/>
        <w:spacing w:after="120"/>
        <w:ind w:right="-143"/>
        <w:jc w:val="both"/>
        <w:textAlignment w:val="auto"/>
        <w:rPr>
          <w:rFonts w:eastAsia="Times New Roman"/>
          <w:b/>
          <w:sz w:val="22"/>
          <w:szCs w:val="22"/>
        </w:rPr>
      </w:pPr>
      <w:r w:rsidRPr="00276148">
        <w:rPr>
          <w:rFonts w:eastAsia="Times New Roman"/>
          <w:b/>
          <w:sz w:val="22"/>
          <w:szCs w:val="22"/>
        </w:rPr>
        <w:t>Místo</w:t>
      </w:r>
      <w:r w:rsidR="00DF3503" w:rsidRPr="00276148">
        <w:rPr>
          <w:rFonts w:eastAsia="Times New Roman"/>
          <w:b/>
          <w:sz w:val="22"/>
          <w:szCs w:val="22"/>
        </w:rPr>
        <w:t xml:space="preserve"> </w:t>
      </w:r>
      <w:r w:rsidR="00995271" w:rsidRPr="00276148">
        <w:rPr>
          <w:rFonts w:eastAsia="Times New Roman"/>
          <w:b/>
          <w:sz w:val="22"/>
          <w:szCs w:val="22"/>
        </w:rPr>
        <w:t>plnění</w:t>
      </w:r>
      <w:r w:rsidRPr="00276148">
        <w:rPr>
          <w:rFonts w:eastAsia="Times New Roman"/>
          <w:b/>
          <w:sz w:val="22"/>
          <w:szCs w:val="22"/>
        </w:rPr>
        <w:t xml:space="preserve">: </w:t>
      </w:r>
      <w:r w:rsidRPr="00276148">
        <w:rPr>
          <w:rFonts w:eastAsia="Times New Roman"/>
          <w:sz w:val="22"/>
          <w:szCs w:val="22"/>
        </w:rPr>
        <w:t xml:space="preserve">Český Brod, </w:t>
      </w:r>
      <w:r w:rsidR="006333A7" w:rsidRPr="00276148">
        <w:rPr>
          <w:rFonts w:eastAsia="Times New Roman"/>
          <w:sz w:val="22"/>
          <w:szCs w:val="22"/>
        </w:rPr>
        <w:t>Palackého 339</w:t>
      </w:r>
      <w:r w:rsidR="00995271" w:rsidRPr="00276148">
        <w:rPr>
          <w:rFonts w:eastAsia="Times New Roman"/>
          <w:sz w:val="22"/>
          <w:szCs w:val="22"/>
        </w:rPr>
        <w:t xml:space="preserve"> (sídlo zadavatele), místo dodání případně dle dohody se zadavatelem.</w:t>
      </w:r>
    </w:p>
    <w:p w14:paraId="69F32B42" w14:textId="13DA89B0" w:rsidR="00CB0FD1" w:rsidRPr="00276148" w:rsidRDefault="00CB0FD1" w:rsidP="00CB0FD1">
      <w:pPr>
        <w:tabs>
          <w:tab w:val="left" w:pos="3261"/>
        </w:tabs>
        <w:overflowPunct/>
        <w:autoSpaceDE/>
        <w:autoSpaceDN/>
        <w:adjustRightInd/>
        <w:spacing w:after="120"/>
        <w:ind w:right="-143"/>
        <w:jc w:val="both"/>
        <w:textAlignment w:val="auto"/>
        <w:rPr>
          <w:rFonts w:eastAsia="Times New Roman"/>
          <w:b/>
          <w:sz w:val="22"/>
          <w:szCs w:val="22"/>
        </w:rPr>
      </w:pPr>
      <w:r w:rsidRPr="00276148">
        <w:rPr>
          <w:rFonts w:eastAsia="Times New Roman"/>
          <w:b/>
          <w:sz w:val="22"/>
          <w:szCs w:val="22"/>
        </w:rPr>
        <w:t xml:space="preserve">Doba </w:t>
      </w:r>
      <w:r w:rsidR="006333A7" w:rsidRPr="00276148">
        <w:rPr>
          <w:rFonts w:eastAsia="Times New Roman"/>
          <w:b/>
          <w:sz w:val="22"/>
          <w:szCs w:val="22"/>
        </w:rPr>
        <w:t>dodání</w:t>
      </w:r>
      <w:r w:rsidRPr="00276148">
        <w:rPr>
          <w:rFonts w:eastAsia="Times New Roman"/>
          <w:b/>
          <w:sz w:val="22"/>
          <w:szCs w:val="22"/>
        </w:rPr>
        <w:t>:</w:t>
      </w:r>
      <w:r w:rsidR="006333A7" w:rsidRPr="00276148">
        <w:rPr>
          <w:rFonts w:eastAsia="Times New Roman"/>
          <w:b/>
          <w:sz w:val="22"/>
          <w:szCs w:val="22"/>
        </w:rPr>
        <w:t xml:space="preserve"> </w:t>
      </w:r>
      <w:r w:rsidR="006333A7" w:rsidRPr="00276148">
        <w:rPr>
          <w:rFonts w:eastAsia="Times New Roman"/>
          <w:bCs/>
          <w:sz w:val="22"/>
          <w:szCs w:val="22"/>
        </w:rPr>
        <w:t>1.</w:t>
      </w:r>
      <w:r w:rsidR="00DB70FA" w:rsidRPr="00276148">
        <w:rPr>
          <w:rFonts w:eastAsia="Times New Roman"/>
          <w:bCs/>
          <w:sz w:val="22"/>
          <w:szCs w:val="22"/>
        </w:rPr>
        <w:t xml:space="preserve"> </w:t>
      </w:r>
      <w:r w:rsidR="006333A7" w:rsidRPr="00276148">
        <w:rPr>
          <w:rFonts w:eastAsia="Times New Roman"/>
          <w:bCs/>
          <w:sz w:val="22"/>
          <w:szCs w:val="22"/>
        </w:rPr>
        <w:t>1</w:t>
      </w:r>
      <w:r w:rsidR="00A438A5" w:rsidRPr="00276148">
        <w:rPr>
          <w:rFonts w:eastAsia="Times New Roman"/>
          <w:bCs/>
          <w:sz w:val="22"/>
          <w:szCs w:val="22"/>
        </w:rPr>
        <w:t>2</w:t>
      </w:r>
      <w:r w:rsidR="006333A7" w:rsidRPr="00276148">
        <w:rPr>
          <w:rFonts w:eastAsia="Times New Roman"/>
          <w:bCs/>
          <w:sz w:val="22"/>
          <w:szCs w:val="22"/>
        </w:rPr>
        <w:t>.</w:t>
      </w:r>
      <w:r w:rsidR="00DB70FA" w:rsidRPr="00276148">
        <w:rPr>
          <w:rFonts w:eastAsia="Times New Roman"/>
          <w:bCs/>
          <w:sz w:val="22"/>
          <w:szCs w:val="22"/>
        </w:rPr>
        <w:t xml:space="preserve"> </w:t>
      </w:r>
      <w:r w:rsidR="006333A7" w:rsidRPr="00276148">
        <w:rPr>
          <w:rFonts w:eastAsia="Times New Roman"/>
          <w:bCs/>
          <w:sz w:val="22"/>
          <w:szCs w:val="22"/>
        </w:rPr>
        <w:t>2025</w:t>
      </w:r>
      <w:r w:rsidR="00C3513A" w:rsidRPr="00276148">
        <w:rPr>
          <w:rFonts w:eastAsia="Times New Roman"/>
          <w:bCs/>
          <w:sz w:val="22"/>
          <w:szCs w:val="22"/>
        </w:rPr>
        <w:t>.</w:t>
      </w:r>
    </w:p>
    <w:p w14:paraId="32C477B1" w14:textId="1C3DC0AC" w:rsidR="004945DF" w:rsidRPr="00276148" w:rsidRDefault="00CB0FD1" w:rsidP="00CB0FD1">
      <w:pPr>
        <w:tabs>
          <w:tab w:val="left" w:pos="3261"/>
        </w:tabs>
        <w:overflowPunct/>
        <w:autoSpaceDE/>
        <w:autoSpaceDN/>
        <w:adjustRightInd/>
        <w:spacing w:after="120"/>
        <w:ind w:right="-143"/>
        <w:jc w:val="both"/>
        <w:textAlignment w:val="auto"/>
        <w:rPr>
          <w:rFonts w:eastAsia="Times New Roman"/>
          <w:sz w:val="22"/>
          <w:szCs w:val="22"/>
        </w:rPr>
      </w:pPr>
      <w:r w:rsidRPr="00276148">
        <w:rPr>
          <w:rFonts w:eastAsia="Times New Roman"/>
          <w:b/>
          <w:sz w:val="22"/>
          <w:szCs w:val="22"/>
        </w:rPr>
        <w:t xml:space="preserve">Lhůta pro podání nabídek </w:t>
      </w:r>
      <w:r w:rsidRPr="00276148">
        <w:rPr>
          <w:rFonts w:eastAsia="Times New Roman"/>
          <w:sz w:val="22"/>
          <w:szCs w:val="22"/>
        </w:rPr>
        <w:t>končí</w:t>
      </w:r>
      <w:r w:rsidR="00C3513A" w:rsidRPr="00276148">
        <w:rPr>
          <w:rFonts w:eastAsia="Times New Roman"/>
          <w:sz w:val="22"/>
          <w:szCs w:val="22"/>
        </w:rPr>
        <w:t xml:space="preserve"> </w:t>
      </w:r>
      <w:r w:rsidR="00DB70FA" w:rsidRPr="00276148">
        <w:rPr>
          <w:rFonts w:eastAsia="Times New Roman"/>
          <w:sz w:val="22"/>
          <w:szCs w:val="22"/>
        </w:rPr>
        <w:t xml:space="preserve">dne </w:t>
      </w:r>
      <w:r w:rsidR="00A438A5" w:rsidRPr="00276148">
        <w:rPr>
          <w:rFonts w:eastAsia="Times New Roman"/>
          <w:sz w:val="22"/>
          <w:szCs w:val="22"/>
        </w:rPr>
        <w:t>8</w:t>
      </w:r>
      <w:r w:rsidR="00DF3503" w:rsidRPr="00276148">
        <w:rPr>
          <w:rFonts w:eastAsia="Times New Roman"/>
          <w:sz w:val="22"/>
          <w:szCs w:val="22"/>
        </w:rPr>
        <w:t>.</w:t>
      </w:r>
      <w:r w:rsidR="00C3513A" w:rsidRPr="00276148">
        <w:rPr>
          <w:rFonts w:eastAsia="Times New Roman"/>
          <w:sz w:val="22"/>
          <w:szCs w:val="22"/>
        </w:rPr>
        <w:t xml:space="preserve"> 7</w:t>
      </w:r>
      <w:r w:rsidR="00DF3503" w:rsidRPr="00276148">
        <w:rPr>
          <w:rFonts w:eastAsia="Times New Roman"/>
          <w:sz w:val="22"/>
          <w:szCs w:val="22"/>
        </w:rPr>
        <w:t>.</w:t>
      </w:r>
      <w:r w:rsidR="00C3513A" w:rsidRPr="00276148">
        <w:rPr>
          <w:rFonts w:eastAsia="Times New Roman"/>
          <w:sz w:val="22"/>
          <w:szCs w:val="22"/>
        </w:rPr>
        <w:t xml:space="preserve"> </w:t>
      </w:r>
      <w:r w:rsidR="00DF3503" w:rsidRPr="00276148">
        <w:rPr>
          <w:rFonts w:eastAsia="Times New Roman"/>
          <w:sz w:val="22"/>
          <w:szCs w:val="22"/>
        </w:rPr>
        <w:t>2025</w:t>
      </w:r>
      <w:r w:rsidRPr="00276148">
        <w:rPr>
          <w:rFonts w:eastAsia="Times New Roman"/>
          <w:sz w:val="22"/>
          <w:szCs w:val="22"/>
        </w:rPr>
        <w:t xml:space="preserve"> v </w:t>
      </w:r>
      <w:r w:rsidR="004945DF" w:rsidRPr="00276148">
        <w:rPr>
          <w:rFonts w:eastAsia="Times New Roman"/>
          <w:sz w:val="22"/>
          <w:szCs w:val="22"/>
        </w:rPr>
        <w:t>9</w:t>
      </w:r>
      <w:r w:rsidRPr="00276148">
        <w:rPr>
          <w:rFonts w:eastAsia="Times New Roman"/>
          <w:sz w:val="22"/>
          <w:szCs w:val="22"/>
        </w:rPr>
        <w:t>:00 hodi</w:t>
      </w:r>
      <w:r w:rsidR="004945DF" w:rsidRPr="00276148">
        <w:rPr>
          <w:rFonts w:eastAsia="Times New Roman"/>
          <w:sz w:val="22"/>
          <w:szCs w:val="22"/>
        </w:rPr>
        <w:t>n</w:t>
      </w:r>
      <w:r w:rsidR="00DB70FA" w:rsidRPr="00276148">
        <w:rPr>
          <w:rFonts w:eastAsia="Times New Roman"/>
          <w:sz w:val="22"/>
          <w:szCs w:val="22"/>
        </w:rPr>
        <w:t>.</w:t>
      </w:r>
    </w:p>
    <w:p w14:paraId="7E4CED52" w14:textId="7C7DB2EA" w:rsidR="004945DF" w:rsidRPr="00276148" w:rsidRDefault="004945DF" w:rsidP="00C01FFA">
      <w:pPr>
        <w:tabs>
          <w:tab w:val="left" w:pos="3261"/>
        </w:tabs>
        <w:overflowPunct/>
        <w:autoSpaceDE/>
        <w:autoSpaceDN/>
        <w:adjustRightInd/>
        <w:spacing w:after="120"/>
        <w:ind w:right="-143"/>
        <w:jc w:val="both"/>
        <w:textAlignment w:val="auto"/>
        <w:rPr>
          <w:rFonts w:eastAsia="Times New Roman"/>
          <w:sz w:val="22"/>
          <w:szCs w:val="22"/>
        </w:rPr>
      </w:pPr>
    </w:p>
    <w:p w14:paraId="7BC88554" w14:textId="0AAFB8ED" w:rsidR="004945DF" w:rsidRPr="00276148" w:rsidRDefault="00CB0FD1" w:rsidP="00CB0FD1">
      <w:pPr>
        <w:overflowPunct/>
        <w:autoSpaceDE/>
        <w:autoSpaceDN/>
        <w:adjustRightInd/>
        <w:spacing w:before="120" w:after="120"/>
        <w:jc w:val="both"/>
        <w:textAlignment w:val="auto"/>
        <w:rPr>
          <w:rFonts w:eastAsia="Times New Roman"/>
          <w:sz w:val="22"/>
          <w:szCs w:val="22"/>
        </w:rPr>
      </w:pPr>
      <w:r w:rsidRPr="00276148">
        <w:rPr>
          <w:rFonts w:eastAsia="Microsoft YaHei UI"/>
          <w:b/>
          <w:sz w:val="22"/>
          <w:szCs w:val="22"/>
        </w:rPr>
        <w:t xml:space="preserve">Způsob a místo podání nabídek: </w:t>
      </w:r>
      <w:r w:rsidRPr="00276148">
        <w:rPr>
          <w:rFonts w:eastAsia="Times New Roman"/>
          <w:sz w:val="22"/>
          <w:szCs w:val="22"/>
        </w:rPr>
        <w:t xml:space="preserve">Nabídka dodavatele musí být podána výlučně elektronicky prostřednictvím profilu zadavatele na adrese </w:t>
      </w:r>
      <w:hyperlink r:id="rId10" w:history="1">
        <w:r w:rsidR="004945DF" w:rsidRPr="00276148">
          <w:rPr>
            <w:rStyle w:val="Hypertextovodkaz"/>
            <w:rFonts w:eastAsia="Times New Roman"/>
            <w:sz w:val="22"/>
            <w:szCs w:val="22"/>
          </w:rPr>
          <w:t>https://ezak.cesbrod.cz</w:t>
        </w:r>
      </w:hyperlink>
      <w:r w:rsidRPr="00276148">
        <w:rPr>
          <w:rFonts w:eastAsia="Times New Roman"/>
          <w:sz w:val="22"/>
          <w:szCs w:val="22"/>
        </w:rPr>
        <w:t>.</w:t>
      </w:r>
    </w:p>
    <w:p w14:paraId="624EE245" w14:textId="35A1B2E5" w:rsidR="00D25205" w:rsidRPr="00276148" w:rsidRDefault="00D25205" w:rsidP="00D25205">
      <w:pPr>
        <w:pStyle w:val="mujodstavec"/>
        <w:rPr>
          <w:rFonts w:ascii="Times New Roman" w:eastAsia="Microsoft YaHei UI" w:hAnsi="Times New Roman"/>
          <w:szCs w:val="22"/>
        </w:rPr>
      </w:pPr>
      <w:r w:rsidRPr="00276148">
        <w:rPr>
          <w:rFonts w:ascii="Times New Roman" w:eastAsia="Microsoft YaHei UI" w:hAnsi="Times New Roman"/>
          <w:b/>
          <w:bCs/>
          <w:szCs w:val="22"/>
        </w:rPr>
        <w:t xml:space="preserve">Hodnotící kritérium: </w:t>
      </w:r>
      <w:r w:rsidRPr="00276148">
        <w:rPr>
          <w:rFonts w:ascii="Times New Roman" w:eastAsia="Microsoft YaHei UI" w:hAnsi="Times New Roman"/>
          <w:szCs w:val="22"/>
        </w:rPr>
        <w:t>Ekonomická výhodnost nabídky – nejlépe bude hodnocena nabídka s</w:t>
      </w:r>
      <w:r w:rsidR="00C3513A" w:rsidRPr="00276148">
        <w:rPr>
          <w:rFonts w:ascii="Times New Roman" w:eastAsia="Microsoft YaHei UI" w:hAnsi="Times New Roman"/>
          <w:szCs w:val="22"/>
        </w:rPr>
        <w:t> </w:t>
      </w:r>
      <w:r w:rsidRPr="00276148">
        <w:rPr>
          <w:rFonts w:ascii="Times New Roman" w:eastAsia="Microsoft YaHei UI" w:hAnsi="Times New Roman"/>
          <w:szCs w:val="22"/>
        </w:rPr>
        <w:t>nejnižší</w:t>
      </w:r>
      <w:r w:rsidR="00C3513A" w:rsidRPr="00276148">
        <w:rPr>
          <w:rFonts w:ascii="Times New Roman" w:eastAsia="Microsoft YaHei UI" w:hAnsi="Times New Roman"/>
          <w:szCs w:val="22"/>
        </w:rPr>
        <w:t xml:space="preserve"> </w:t>
      </w:r>
      <w:r w:rsidRPr="00276148">
        <w:rPr>
          <w:rFonts w:ascii="Times New Roman" w:eastAsia="Microsoft YaHei UI" w:hAnsi="Times New Roman"/>
          <w:szCs w:val="22"/>
        </w:rPr>
        <w:t xml:space="preserve">nabídkovou cenou </w:t>
      </w:r>
      <w:r w:rsidR="00A438A5" w:rsidRPr="00276148">
        <w:rPr>
          <w:rFonts w:ascii="Times New Roman" w:eastAsia="Microsoft YaHei UI" w:hAnsi="Times New Roman"/>
          <w:szCs w:val="22"/>
        </w:rPr>
        <w:t>b</w:t>
      </w:r>
      <w:r w:rsidR="00DB70FA" w:rsidRPr="00276148">
        <w:rPr>
          <w:rFonts w:ascii="Times New Roman" w:eastAsia="Microsoft YaHei UI" w:hAnsi="Times New Roman"/>
          <w:szCs w:val="22"/>
        </w:rPr>
        <w:t>ez</w:t>
      </w:r>
      <w:r w:rsidR="00F9015B" w:rsidRPr="00276148">
        <w:rPr>
          <w:rFonts w:ascii="Times New Roman" w:eastAsia="Microsoft YaHei UI" w:hAnsi="Times New Roman"/>
          <w:szCs w:val="22"/>
        </w:rPr>
        <w:t xml:space="preserve"> </w:t>
      </w:r>
      <w:r w:rsidRPr="00276148">
        <w:rPr>
          <w:rFonts w:ascii="Times New Roman" w:eastAsia="Microsoft YaHei UI" w:hAnsi="Times New Roman"/>
          <w:szCs w:val="22"/>
        </w:rPr>
        <w:t>DPH.</w:t>
      </w:r>
    </w:p>
    <w:p w14:paraId="074B619D" w14:textId="61302AD2" w:rsidR="00D25205" w:rsidRDefault="00D25205" w:rsidP="00D25205">
      <w:pPr>
        <w:pStyle w:val="mujodstavec"/>
        <w:rPr>
          <w:rFonts w:ascii="Times New Roman" w:eastAsia="Microsoft YaHei UI" w:hAnsi="Times New Roman"/>
          <w:szCs w:val="22"/>
        </w:rPr>
      </w:pPr>
      <w:r w:rsidRPr="00276148">
        <w:rPr>
          <w:rFonts w:ascii="Times New Roman" w:eastAsia="Microsoft YaHei UI" w:hAnsi="Times New Roman"/>
          <w:b/>
          <w:bCs/>
          <w:szCs w:val="22"/>
        </w:rPr>
        <w:t xml:space="preserve">Zrušení zadávacího řízení: </w:t>
      </w:r>
      <w:r w:rsidRPr="00276148">
        <w:rPr>
          <w:rFonts w:ascii="Times New Roman" w:eastAsia="Microsoft YaHei UI" w:hAnsi="Times New Roman"/>
          <w:szCs w:val="22"/>
        </w:rPr>
        <w:t>Zadavatel si vyhrazuje právo zrušit zadávací</w:t>
      </w:r>
      <w:r w:rsidR="00C3513A" w:rsidRPr="00276148">
        <w:rPr>
          <w:rFonts w:ascii="Times New Roman" w:eastAsia="Microsoft YaHei UI" w:hAnsi="Times New Roman"/>
          <w:szCs w:val="22"/>
        </w:rPr>
        <w:t xml:space="preserve"> ř</w:t>
      </w:r>
      <w:r w:rsidRPr="00276148">
        <w:rPr>
          <w:rFonts w:ascii="Times New Roman" w:eastAsia="Microsoft YaHei UI" w:hAnsi="Times New Roman"/>
          <w:szCs w:val="22"/>
        </w:rPr>
        <w:t>ízení, a to bez udání důvodu.</w:t>
      </w:r>
    </w:p>
    <w:p w14:paraId="36AA2557" w14:textId="044FFE28" w:rsidR="00AD145E" w:rsidRPr="00276148" w:rsidRDefault="00AD145E" w:rsidP="00D25205">
      <w:pPr>
        <w:pStyle w:val="mujodstavec"/>
        <w:rPr>
          <w:rFonts w:ascii="Times New Roman" w:eastAsia="Microsoft YaHei UI" w:hAnsi="Times New Roman"/>
          <w:szCs w:val="22"/>
        </w:rPr>
      </w:pPr>
      <w:r w:rsidRPr="00AD145E">
        <w:rPr>
          <w:rFonts w:ascii="Times New Roman" w:eastAsia="Microsoft YaHei UI" w:hAnsi="Times New Roman"/>
          <w:b/>
          <w:bCs/>
          <w:szCs w:val="22"/>
        </w:rPr>
        <w:t>Zadávací lhůta:</w:t>
      </w:r>
      <w:r>
        <w:rPr>
          <w:rFonts w:ascii="Times New Roman" w:eastAsia="Microsoft YaHei UI" w:hAnsi="Times New Roman"/>
          <w:szCs w:val="22"/>
        </w:rPr>
        <w:t xml:space="preserve"> Zadavatel stanovuje zadávací lhůtu v délce 30 dnů. Zadávací lhůtou se rozumí doba, po kterou je dodavatel vázán svou nabídkou.</w:t>
      </w:r>
    </w:p>
    <w:p w14:paraId="39898B11" w14:textId="0B5E4E88" w:rsidR="006B0672" w:rsidRPr="00276148" w:rsidRDefault="006B0672" w:rsidP="00D25205">
      <w:pPr>
        <w:pStyle w:val="mujodstavec"/>
        <w:rPr>
          <w:rFonts w:ascii="Times New Roman" w:eastAsia="Microsoft YaHei UI" w:hAnsi="Times New Roman"/>
          <w:b/>
          <w:bCs/>
          <w:szCs w:val="22"/>
        </w:rPr>
      </w:pPr>
      <w:r w:rsidRPr="00276148">
        <w:rPr>
          <w:rFonts w:ascii="Times New Roman" w:eastAsia="Microsoft YaHei UI" w:hAnsi="Times New Roman"/>
          <w:b/>
          <w:bCs/>
          <w:szCs w:val="22"/>
        </w:rPr>
        <w:t>Požadavky na způsobilost a kvalifikaci:</w:t>
      </w:r>
    </w:p>
    <w:p w14:paraId="1CB55E52" w14:textId="1F3A46C4" w:rsidR="006B0672" w:rsidRPr="00276148" w:rsidRDefault="006B0672" w:rsidP="00D25205">
      <w:pPr>
        <w:pStyle w:val="mujodstavec"/>
        <w:rPr>
          <w:rFonts w:ascii="Times New Roman" w:eastAsia="Microsoft YaHei UI" w:hAnsi="Times New Roman"/>
          <w:b/>
          <w:bCs/>
          <w:szCs w:val="22"/>
        </w:rPr>
      </w:pPr>
      <w:r w:rsidRPr="00276148">
        <w:rPr>
          <w:rFonts w:ascii="Times New Roman" w:eastAsia="Microsoft YaHei UI" w:hAnsi="Times New Roman"/>
          <w:b/>
          <w:bCs/>
          <w:szCs w:val="22"/>
        </w:rPr>
        <w:t>Základní způsobilost</w:t>
      </w:r>
    </w:p>
    <w:p w14:paraId="7F77F3DE" w14:textId="5F052A55" w:rsidR="006B0672" w:rsidRPr="00276148" w:rsidRDefault="006B0672" w:rsidP="006B0672">
      <w:pPr>
        <w:pStyle w:val="mujodstavec"/>
        <w:rPr>
          <w:rFonts w:ascii="Times New Roman" w:eastAsia="Microsoft YaHei UI" w:hAnsi="Times New Roman"/>
          <w:szCs w:val="22"/>
        </w:rPr>
      </w:pPr>
      <w:r w:rsidRPr="00276148">
        <w:rPr>
          <w:rFonts w:ascii="Times New Roman" w:eastAsia="Microsoft YaHei UI" w:hAnsi="Times New Roman"/>
          <w:szCs w:val="22"/>
        </w:rPr>
        <w:t>Způsobilým není dodavatel, který</w:t>
      </w:r>
    </w:p>
    <w:p w14:paraId="4BAE64AA" w14:textId="53E98807" w:rsidR="006B0672" w:rsidRPr="00276148" w:rsidRDefault="006B0672" w:rsidP="006B0672">
      <w:pPr>
        <w:pStyle w:val="mujodstavec"/>
        <w:rPr>
          <w:rFonts w:ascii="Times New Roman" w:eastAsia="Microsoft YaHei UI" w:hAnsi="Times New Roman"/>
          <w:szCs w:val="22"/>
        </w:rPr>
      </w:pPr>
      <w:r w:rsidRPr="00276148">
        <w:rPr>
          <w:rFonts w:ascii="Times New Roman" w:eastAsia="Microsoft YaHei UI" w:hAnsi="Times New Roman"/>
          <w:szCs w:val="22"/>
        </w:rPr>
        <w:t xml:space="preserve">a) byl v zemi svého sídla v posledních 5 letech před zahájením zadávacího řízení pravomocně odsouzen pro trestný čin uvedený v příloze č. 3 k zákonu </w:t>
      </w:r>
      <w:r w:rsidR="00DB70FA" w:rsidRPr="00276148">
        <w:rPr>
          <w:rFonts w:ascii="Times New Roman" w:eastAsia="Microsoft YaHei UI" w:hAnsi="Times New Roman"/>
          <w:szCs w:val="22"/>
        </w:rPr>
        <w:t xml:space="preserve">č. 134/2016 Sb. </w:t>
      </w:r>
      <w:r w:rsidRPr="00276148">
        <w:rPr>
          <w:rFonts w:ascii="Times New Roman" w:eastAsia="Microsoft YaHei UI" w:hAnsi="Times New Roman"/>
          <w:szCs w:val="22"/>
        </w:rPr>
        <w:t>nebo obdobný trestný čin podle právního řádu země sídla dodavatele; k zahlazeným odsouzením se nepřihlíží,</w:t>
      </w:r>
    </w:p>
    <w:p w14:paraId="6F2E153E" w14:textId="77777777" w:rsidR="006B0672" w:rsidRPr="00276148" w:rsidRDefault="006B0672" w:rsidP="006B0672">
      <w:pPr>
        <w:pStyle w:val="mujodstavec"/>
        <w:rPr>
          <w:rFonts w:ascii="Times New Roman" w:eastAsia="Microsoft YaHei UI" w:hAnsi="Times New Roman"/>
          <w:szCs w:val="22"/>
        </w:rPr>
      </w:pPr>
      <w:r w:rsidRPr="00276148">
        <w:rPr>
          <w:rFonts w:ascii="Times New Roman" w:eastAsia="Microsoft YaHei UI" w:hAnsi="Times New Roman"/>
          <w:szCs w:val="22"/>
        </w:rPr>
        <w:t>b) má v České republice nebo v zemi svého sídla v evidenci daní zachycen splatný daňový nedoplatek,</w:t>
      </w:r>
    </w:p>
    <w:p w14:paraId="3D9F484D" w14:textId="77777777" w:rsidR="006B0672" w:rsidRPr="00276148" w:rsidRDefault="006B0672" w:rsidP="006B0672">
      <w:pPr>
        <w:pStyle w:val="mujodstavec"/>
        <w:rPr>
          <w:rFonts w:ascii="Times New Roman" w:eastAsia="Microsoft YaHei UI" w:hAnsi="Times New Roman"/>
          <w:szCs w:val="22"/>
        </w:rPr>
      </w:pPr>
      <w:r w:rsidRPr="00276148">
        <w:rPr>
          <w:rFonts w:ascii="Times New Roman" w:eastAsia="Microsoft YaHei UI" w:hAnsi="Times New Roman"/>
          <w:szCs w:val="22"/>
        </w:rPr>
        <w:t>c) má v České republice nebo v zemi svého sídla splatný nedoplatek na pojistném nebo na penále na veřejné zdravotní pojištění,</w:t>
      </w:r>
    </w:p>
    <w:p w14:paraId="411FFCB2" w14:textId="77777777" w:rsidR="006B0672" w:rsidRPr="00276148" w:rsidRDefault="006B0672" w:rsidP="006B0672">
      <w:pPr>
        <w:pStyle w:val="mujodstavec"/>
        <w:rPr>
          <w:rFonts w:ascii="Times New Roman" w:eastAsia="Microsoft YaHei UI" w:hAnsi="Times New Roman"/>
          <w:szCs w:val="22"/>
        </w:rPr>
      </w:pPr>
      <w:r w:rsidRPr="00276148">
        <w:rPr>
          <w:rFonts w:ascii="Times New Roman" w:eastAsia="Microsoft YaHei UI" w:hAnsi="Times New Roman"/>
          <w:szCs w:val="22"/>
        </w:rPr>
        <w:t>d) má v České republice nebo v zemi svého sídla splatný nedoplatek na pojistném nebo na penále na sociální zabezpečení a příspěvku na státní politiku zaměstnanosti,</w:t>
      </w:r>
    </w:p>
    <w:p w14:paraId="1940D3C5" w14:textId="567A2E09" w:rsidR="006B0672" w:rsidRPr="00276148" w:rsidRDefault="006B0672" w:rsidP="006B0672">
      <w:pPr>
        <w:pStyle w:val="mujodstavec"/>
        <w:rPr>
          <w:rFonts w:ascii="Times New Roman" w:eastAsia="Microsoft YaHei UI" w:hAnsi="Times New Roman"/>
          <w:szCs w:val="22"/>
        </w:rPr>
      </w:pPr>
      <w:r w:rsidRPr="00276148">
        <w:rPr>
          <w:rFonts w:ascii="Times New Roman" w:eastAsia="Microsoft YaHei UI" w:hAnsi="Times New Roman"/>
          <w:szCs w:val="22"/>
        </w:rPr>
        <w:t>e) je v likvidaci, proti němuž bylo vydáno rozhodnutí o úpadku, vůči němuž byla nařízena nucená správa podle jiného právního předpisu nebo v obdobné situaci podle právního řádu země sídla dodavatele.</w:t>
      </w:r>
    </w:p>
    <w:p w14:paraId="73C778FF" w14:textId="5A4E971A" w:rsidR="00287793" w:rsidRPr="00276148" w:rsidRDefault="00287793" w:rsidP="006B0672">
      <w:pPr>
        <w:pStyle w:val="mujodstavec"/>
        <w:rPr>
          <w:rFonts w:ascii="Times New Roman" w:eastAsia="Microsoft YaHei UI" w:hAnsi="Times New Roman"/>
          <w:b/>
          <w:bCs/>
          <w:szCs w:val="22"/>
        </w:rPr>
      </w:pPr>
      <w:r w:rsidRPr="00276148">
        <w:rPr>
          <w:rFonts w:ascii="Times New Roman" w:eastAsia="Microsoft YaHei UI" w:hAnsi="Times New Roman"/>
          <w:b/>
          <w:bCs/>
          <w:szCs w:val="22"/>
        </w:rPr>
        <w:t>Profesní způsobilost:</w:t>
      </w:r>
    </w:p>
    <w:p w14:paraId="05C770E4" w14:textId="5951A772" w:rsidR="00287793" w:rsidRPr="00276148" w:rsidRDefault="00287793" w:rsidP="006B0672">
      <w:pPr>
        <w:pStyle w:val="mujodstavec"/>
        <w:rPr>
          <w:rFonts w:ascii="Times New Roman" w:eastAsia="Microsoft YaHei UI" w:hAnsi="Times New Roman"/>
          <w:szCs w:val="22"/>
        </w:rPr>
      </w:pPr>
      <w:r w:rsidRPr="00276148">
        <w:rPr>
          <w:rFonts w:ascii="Times New Roman" w:eastAsia="Microsoft YaHei UI" w:hAnsi="Times New Roman"/>
          <w:szCs w:val="22"/>
        </w:rPr>
        <w:lastRenderedPageBreak/>
        <w:t xml:space="preserve">Zadavatel požaduje, aby uchazeč disponoval živnostenským oprávněním v oboru </w:t>
      </w:r>
      <w:r w:rsidR="00995271" w:rsidRPr="00276148">
        <w:rPr>
          <w:rFonts w:ascii="Times New Roman" w:eastAsia="Microsoft YaHei UI" w:hAnsi="Times New Roman"/>
          <w:szCs w:val="22"/>
        </w:rPr>
        <w:t>odpovídajícím předmětu veřejné zakázky.</w:t>
      </w:r>
    </w:p>
    <w:p w14:paraId="7C619465" w14:textId="6DE19E16" w:rsidR="00287793" w:rsidRPr="00276148" w:rsidRDefault="00287793" w:rsidP="006B0672">
      <w:pPr>
        <w:pStyle w:val="mujodstavec"/>
        <w:rPr>
          <w:rFonts w:ascii="Times New Roman" w:eastAsia="Microsoft YaHei UI" w:hAnsi="Times New Roman"/>
          <w:b/>
          <w:bCs/>
          <w:szCs w:val="22"/>
        </w:rPr>
      </w:pPr>
      <w:r w:rsidRPr="00276148">
        <w:rPr>
          <w:rFonts w:ascii="Times New Roman" w:eastAsia="Microsoft YaHei UI" w:hAnsi="Times New Roman"/>
          <w:b/>
          <w:bCs/>
          <w:szCs w:val="22"/>
        </w:rPr>
        <w:t>Technická kvalifikace:</w:t>
      </w:r>
    </w:p>
    <w:p w14:paraId="46DF0271" w14:textId="3EA1D5AE" w:rsidR="00287793" w:rsidRPr="00276148" w:rsidRDefault="00287793" w:rsidP="00287793">
      <w:pPr>
        <w:overflowPunct/>
        <w:autoSpaceDE/>
        <w:autoSpaceDN/>
        <w:adjustRightInd/>
        <w:spacing w:before="120" w:after="120"/>
        <w:jc w:val="both"/>
        <w:textAlignment w:val="auto"/>
        <w:rPr>
          <w:rFonts w:eastAsia="Times New Roman"/>
          <w:sz w:val="22"/>
          <w:szCs w:val="22"/>
        </w:rPr>
      </w:pPr>
      <w:r w:rsidRPr="00276148">
        <w:rPr>
          <w:rFonts w:eastAsia="Times New Roman"/>
          <w:sz w:val="22"/>
          <w:szCs w:val="22"/>
        </w:rPr>
        <w:t xml:space="preserve">Zadavatel požaduje doložení technické kvalifikace v následujícím rozsahu: seznam poskytnutých </w:t>
      </w:r>
      <w:r w:rsidR="00995271" w:rsidRPr="00276148">
        <w:rPr>
          <w:rFonts w:eastAsia="Times New Roman"/>
          <w:sz w:val="22"/>
          <w:szCs w:val="22"/>
        </w:rPr>
        <w:t>dodávek</w:t>
      </w:r>
      <w:r w:rsidRPr="00276148">
        <w:rPr>
          <w:rFonts w:eastAsia="Times New Roman"/>
          <w:sz w:val="22"/>
          <w:szCs w:val="22"/>
        </w:rPr>
        <w:t xml:space="preserve"> za poslední 3 roky včetně uvedení ceny (zadavatel požaduje minimálně 2 </w:t>
      </w:r>
      <w:r w:rsidR="00995271" w:rsidRPr="00276148">
        <w:rPr>
          <w:rFonts w:eastAsia="Times New Roman"/>
          <w:sz w:val="22"/>
          <w:szCs w:val="22"/>
        </w:rPr>
        <w:t>plnění</w:t>
      </w:r>
      <w:r w:rsidRPr="00276148">
        <w:rPr>
          <w:rFonts w:eastAsia="Times New Roman"/>
          <w:sz w:val="22"/>
          <w:szCs w:val="22"/>
        </w:rPr>
        <w:t xml:space="preserve"> s finančním plněním </w:t>
      </w:r>
      <w:r w:rsidR="00995271" w:rsidRPr="00276148">
        <w:rPr>
          <w:rFonts w:eastAsia="Times New Roman"/>
          <w:sz w:val="22"/>
          <w:szCs w:val="22"/>
        </w:rPr>
        <w:t>větším než 1</w:t>
      </w:r>
      <w:r w:rsidRPr="00276148">
        <w:rPr>
          <w:rFonts w:eastAsia="Times New Roman"/>
          <w:sz w:val="22"/>
          <w:szCs w:val="22"/>
        </w:rPr>
        <w:t xml:space="preserve"> mil. Kč) a doby jejich poskytnutí a identifikace objednatele včetně jeho telefonického kontaktu.</w:t>
      </w:r>
    </w:p>
    <w:p w14:paraId="143883BE" w14:textId="77777777" w:rsidR="00287793" w:rsidRPr="00276148" w:rsidRDefault="00287793" w:rsidP="006B0672">
      <w:pPr>
        <w:pStyle w:val="mujodstavec"/>
        <w:rPr>
          <w:rFonts w:ascii="Times New Roman" w:eastAsia="Microsoft YaHei UI" w:hAnsi="Times New Roman"/>
          <w:szCs w:val="22"/>
        </w:rPr>
      </w:pPr>
    </w:p>
    <w:p w14:paraId="71EC70C4" w14:textId="77777777" w:rsidR="00D25205" w:rsidRPr="00276148" w:rsidRDefault="00D25205" w:rsidP="00D25205">
      <w:pPr>
        <w:pStyle w:val="mujodstavec"/>
        <w:rPr>
          <w:rFonts w:ascii="Times New Roman" w:hAnsi="Times New Roman"/>
          <w:b/>
          <w:bCs/>
          <w:szCs w:val="22"/>
        </w:rPr>
      </w:pPr>
      <w:r w:rsidRPr="00276148">
        <w:rPr>
          <w:rFonts w:ascii="Times New Roman" w:hAnsi="Times New Roman"/>
          <w:b/>
          <w:bCs/>
          <w:szCs w:val="22"/>
        </w:rPr>
        <w:t>Požadavky na sestavení nabídky:</w:t>
      </w:r>
    </w:p>
    <w:p w14:paraId="7DBE34EB" w14:textId="1536A3A4" w:rsidR="00DF3503" w:rsidRPr="00276148" w:rsidRDefault="00D25205" w:rsidP="00DF3503">
      <w:pPr>
        <w:overflowPunct/>
        <w:autoSpaceDE/>
        <w:autoSpaceDN/>
        <w:adjustRightInd/>
        <w:spacing w:before="120" w:after="120"/>
        <w:jc w:val="both"/>
        <w:textAlignment w:val="auto"/>
        <w:rPr>
          <w:rFonts w:eastAsia="Microsoft YaHei UI"/>
          <w:sz w:val="22"/>
          <w:szCs w:val="22"/>
        </w:rPr>
      </w:pPr>
      <w:r w:rsidRPr="00276148">
        <w:rPr>
          <w:sz w:val="22"/>
          <w:szCs w:val="22"/>
        </w:rPr>
        <w:t>1)</w:t>
      </w:r>
      <w:r w:rsidRPr="00276148">
        <w:rPr>
          <w:sz w:val="22"/>
          <w:szCs w:val="22"/>
        </w:rPr>
        <w:tab/>
        <w:t>Krycí list s vyplněnými požadovanými údaji a kalkulací nabídkové ceny, vzor vizte příloh</w:t>
      </w:r>
      <w:r w:rsidR="00C3513A" w:rsidRPr="00276148">
        <w:rPr>
          <w:sz w:val="22"/>
          <w:szCs w:val="22"/>
        </w:rPr>
        <w:t>u</w:t>
      </w:r>
      <w:r w:rsidRPr="00276148">
        <w:rPr>
          <w:sz w:val="22"/>
          <w:szCs w:val="22"/>
        </w:rPr>
        <w:t xml:space="preserve"> č.</w:t>
      </w:r>
      <w:r w:rsidR="00B22D76" w:rsidRPr="00276148">
        <w:rPr>
          <w:sz w:val="22"/>
          <w:szCs w:val="22"/>
        </w:rPr>
        <w:t xml:space="preserve"> 2</w:t>
      </w:r>
      <w:r w:rsidRPr="00276148">
        <w:rPr>
          <w:sz w:val="22"/>
          <w:szCs w:val="22"/>
        </w:rPr>
        <w:t xml:space="preserve"> Kalkulace nabídkové ceny – uchazeč navrhne nabídkovou cenu, která bude zpracována jako smluvní, pevná a nejvýše přípustná a musí zahrnovat veškeré náklady spojené s plněním předmětu veřejné zakázky. Při stanovení nabídkové ceny musí vzít uchazeč v úvahu veškeré náklady (mj. také správní poplatky,</w:t>
      </w:r>
      <w:r w:rsidR="00182E13" w:rsidRPr="00276148">
        <w:rPr>
          <w:rFonts w:eastAsia="Microsoft YaHei UI"/>
          <w:sz w:val="22"/>
          <w:szCs w:val="22"/>
        </w:rPr>
        <w:t xml:space="preserve"> </w:t>
      </w:r>
      <w:r w:rsidR="00DF3503" w:rsidRPr="00276148">
        <w:rPr>
          <w:rFonts w:eastAsia="Times New Roman"/>
          <w:sz w:val="22"/>
          <w:szCs w:val="22"/>
        </w:rPr>
        <w:t>fotodokumentace, dopravné, tisky apod.), rizika, zisk a finanční vlivy (např. inflace), jejichž vynaložení bude nezbytné ke splnění veřejné zakázky v jejím plném rozsahu. Nabídková cena bude uvedena v členění cena bez DPH, cena s DPH a výše DPH. Veškeré ceny budou uvedeny v absolutních hodnotách v korunách českých.</w:t>
      </w:r>
    </w:p>
    <w:p w14:paraId="050129AA" w14:textId="52301715" w:rsidR="00DF3503" w:rsidRPr="00276148" w:rsidRDefault="00DF3503" w:rsidP="00DF3503">
      <w:pPr>
        <w:overflowPunct/>
        <w:autoSpaceDE/>
        <w:autoSpaceDN/>
        <w:adjustRightInd/>
        <w:spacing w:before="120" w:after="120"/>
        <w:jc w:val="both"/>
        <w:textAlignment w:val="auto"/>
        <w:rPr>
          <w:rFonts w:eastAsia="Times New Roman"/>
          <w:sz w:val="22"/>
          <w:szCs w:val="22"/>
        </w:rPr>
      </w:pPr>
      <w:r w:rsidRPr="00276148">
        <w:rPr>
          <w:rFonts w:eastAsia="Times New Roman"/>
          <w:sz w:val="22"/>
          <w:szCs w:val="22"/>
        </w:rPr>
        <w:t>2)</w:t>
      </w:r>
      <w:r w:rsidRPr="00276148">
        <w:rPr>
          <w:rFonts w:eastAsia="Times New Roman"/>
          <w:sz w:val="22"/>
          <w:szCs w:val="22"/>
        </w:rPr>
        <w:tab/>
        <w:t>Čestné prohlášení o způsobilosti a kvalifikaci, vzor vizte přílo</w:t>
      </w:r>
      <w:r w:rsidR="00BF76CE" w:rsidRPr="00276148">
        <w:rPr>
          <w:rFonts w:eastAsia="Times New Roman"/>
          <w:sz w:val="22"/>
          <w:szCs w:val="22"/>
        </w:rPr>
        <w:t>hu</w:t>
      </w:r>
      <w:r w:rsidRPr="00276148">
        <w:rPr>
          <w:rFonts w:eastAsia="Times New Roman"/>
          <w:sz w:val="22"/>
          <w:szCs w:val="22"/>
        </w:rPr>
        <w:t xml:space="preserve"> č.</w:t>
      </w:r>
      <w:r w:rsidR="00BF76CE" w:rsidRPr="00276148">
        <w:rPr>
          <w:rFonts w:eastAsia="Times New Roman"/>
          <w:sz w:val="22"/>
          <w:szCs w:val="22"/>
        </w:rPr>
        <w:t xml:space="preserve"> 3</w:t>
      </w:r>
      <w:r w:rsidRPr="00276148">
        <w:rPr>
          <w:rFonts w:eastAsia="Times New Roman"/>
          <w:sz w:val="22"/>
          <w:szCs w:val="22"/>
        </w:rPr>
        <w:t>.</w:t>
      </w:r>
    </w:p>
    <w:p w14:paraId="18A80FD7" w14:textId="2B586B8B" w:rsidR="00DF3503" w:rsidRPr="00276148" w:rsidRDefault="00DF3503" w:rsidP="00DF3503">
      <w:pPr>
        <w:overflowPunct/>
        <w:autoSpaceDE/>
        <w:autoSpaceDN/>
        <w:adjustRightInd/>
        <w:spacing w:before="120" w:after="120"/>
        <w:jc w:val="both"/>
        <w:textAlignment w:val="auto"/>
        <w:rPr>
          <w:rFonts w:eastAsia="Times New Roman"/>
          <w:sz w:val="22"/>
          <w:szCs w:val="22"/>
        </w:rPr>
      </w:pPr>
      <w:r w:rsidRPr="00276148">
        <w:rPr>
          <w:rFonts w:eastAsia="Times New Roman"/>
          <w:sz w:val="22"/>
          <w:szCs w:val="22"/>
        </w:rPr>
        <w:t>3)</w:t>
      </w:r>
      <w:r w:rsidRPr="00276148">
        <w:rPr>
          <w:rFonts w:eastAsia="Times New Roman"/>
          <w:sz w:val="22"/>
          <w:szCs w:val="22"/>
        </w:rPr>
        <w:tab/>
        <w:t>Doklad splnění profesní způsobilosti – tj. o oprávnění k podnikání podle zvláštních právních předpisů v rozsahu odpovídajícím předmětu veřejné zakázky, zejména doklad prokazující příslušné živnostenské oprávnění či licenci.</w:t>
      </w:r>
    </w:p>
    <w:p w14:paraId="7E2AABE8" w14:textId="77777777" w:rsidR="00995271" w:rsidRPr="00276148" w:rsidRDefault="00995271" w:rsidP="00995271">
      <w:pPr>
        <w:overflowPunct/>
        <w:autoSpaceDE/>
        <w:autoSpaceDN/>
        <w:adjustRightInd/>
        <w:spacing w:before="120" w:after="120"/>
        <w:jc w:val="both"/>
        <w:textAlignment w:val="auto"/>
        <w:rPr>
          <w:rFonts w:eastAsia="Times New Roman"/>
          <w:sz w:val="22"/>
          <w:szCs w:val="22"/>
        </w:rPr>
      </w:pPr>
      <w:r w:rsidRPr="00276148">
        <w:rPr>
          <w:rFonts w:eastAsia="Times New Roman"/>
          <w:sz w:val="22"/>
          <w:szCs w:val="22"/>
        </w:rPr>
        <w:t>Není-li v zadávacích podmínkách stanoveno jinak, doklady o způsobilosti a kvalifikaci předloží dodavatel v prosté kopii jako součást nabídky, případně předloží čestné prohlášení o splnění požadavků dle zadávací dokumentace (příloha č. 3).</w:t>
      </w:r>
    </w:p>
    <w:p w14:paraId="0D9E704A" w14:textId="56D0385C" w:rsidR="00DF3503" w:rsidRPr="00276148" w:rsidRDefault="00995271" w:rsidP="00DF3503">
      <w:pPr>
        <w:overflowPunct/>
        <w:autoSpaceDE/>
        <w:autoSpaceDN/>
        <w:adjustRightInd/>
        <w:spacing w:before="120" w:after="120"/>
        <w:jc w:val="both"/>
        <w:textAlignment w:val="auto"/>
        <w:rPr>
          <w:rFonts w:eastAsia="Times New Roman"/>
          <w:sz w:val="22"/>
          <w:szCs w:val="22"/>
        </w:rPr>
      </w:pPr>
      <w:r w:rsidRPr="00276148">
        <w:rPr>
          <w:rFonts w:eastAsia="Times New Roman"/>
          <w:sz w:val="22"/>
          <w:szCs w:val="22"/>
        </w:rPr>
        <w:t>4</w:t>
      </w:r>
      <w:r w:rsidR="00DF3503" w:rsidRPr="00276148">
        <w:rPr>
          <w:rFonts w:eastAsia="Times New Roman"/>
          <w:sz w:val="22"/>
          <w:szCs w:val="22"/>
        </w:rPr>
        <w:t>)</w:t>
      </w:r>
      <w:r w:rsidR="00DF3503" w:rsidRPr="00276148">
        <w:rPr>
          <w:rFonts w:eastAsia="Times New Roman"/>
          <w:sz w:val="22"/>
          <w:szCs w:val="22"/>
        </w:rPr>
        <w:tab/>
        <w:t>Návrh smlouvy doplněný o požadované údaje a podepsaný oprávněnou osobou (návrh vizte přílo</w:t>
      </w:r>
      <w:r w:rsidR="00F9015B" w:rsidRPr="00276148">
        <w:rPr>
          <w:rFonts w:eastAsia="Times New Roman"/>
          <w:sz w:val="22"/>
          <w:szCs w:val="22"/>
        </w:rPr>
        <w:t>hu</w:t>
      </w:r>
      <w:r w:rsidR="00DF3503" w:rsidRPr="00276148">
        <w:rPr>
          <w:rFonts w:eastAsia="Times New Roman"/>
          <w:sz w:val="22"/>
          <w:szCs w:val="22"/>
        </w:rPr>
        <w:t xml:space="preserve"> č. </w:t>
      </w:r>
      <w:r w:rsidR="00BF76CE" w:rsidRPr="00276148">
        <w:rPr>
          <w:rFonts w:eastAsia="Times New Roman"/>
          <w:sz w:val="22"/>
          <w:szCs w:val="22"/>
        </w:rPr>
        <w:t>4</w:t>
      </w:r>
      <w:r w:rsidR="00DF3503" w:rsidRPr="00276148">
        <w:rPr>
          <w:rFonts w:eastAsia="Times New Roman"/>
          <w:sz w:val="22"/>
          <w:szCs w:val="22"/>
        </w:rPr>
        <w:t>). Uchazeč může upravit výše uvedený návrh smlouvy, provedené změny však musí výrazně označit (např. barevně, revizemi apod.). O případných změnách ve smlouvě zadavatel s vítězným uchazečem bude dále jednat. Uchazeč nesmí upravit podmínky a požadavky zadavatele tak, aby zhoršil postavení zadavatele definované zadávacími podmínkami.</w:t>
      </w:r>
    </w:p>
    <w:p w14:paraId="48128799" w14:textId="77777777" w:rsidR="00DF3503" w:rsidRPr="00276148" w:rsidRDefault="00DF3503" w:rsidP="00DF3503">
      <w:pPr>
        <w:overflowPunct/>
        <w:autoSpaceDE/>
        <w:autoSpaceDN/>
        <w:adjustRightInd/>
        <w:spacing w:before="120" w:after="120"/>
        <w:jc w:val="both"/>
        <w:textAlignment w:val="auto"/>
        <w:rPr>
          <w:rFonts w:eastAsia="Times New Roman"/>
          <w:b/>
          <w:bCs/>
          <w:sz w:val="22"/>
          <w:szCs w:val="22"/>
        </w:rPr>
      </w:pPr>
      <w:r w:rsidRPr="00276148">
        <w:rPr>
          <w:rFonts w:eastAsia="Times New Roman"/>
          <w:b/>
          <w:bCs/>
          <w:sz w:val="22"/>
          <w:szCs w:val="22"/>
        </w:rPr>
        <w:t>Podmínky a požadavky na zpracování nabídky:</w:t>
      </w:r>
    </w:p>
    <w:p w14:paraId="09E8C10B" w14:textId="77777777" w:rsidR="00DF3503" w:rsidRPr="00276148" w:rsidRDefault="00DF3503" w:rsidP="00DF3503">
      <w:pPr>
        <w:overflowPunct/>
        <w:autoSpaceDE/>
        <w:autoSpaceDN/>
        <w:adjustRightInd/>
        <w:spacing w:before="120" w:after="120"/>
        <w:jc w:val="both"/>
        <w:textAlignment w:val="auto"/>
        <w:rPr>
          <w:rFonts w:eastAsia="Times New Roman"/>
          <w:sz w:val="22"/>
          <w:szCs w:val="22"/>
        </w:rPr>
      </w:pPr>
      <w:r w:rsidRPr="00276148">
        <w:rPr>
          <w:rFonts w:eastAsia="Times New Roman"/>
          <w:sz w:val="22"/>
          <w:szCs w:val="22"/>
        </w:rPr>
        <w:t xml:space="preserve">Pod pojmem nabídka se rozumí údaje nebo doklady, které dodavatel podá písemně zadavateli na základě zadávacích podmínek (tj. zejména návrh smlouvy předložený účastníkem včetně dokumentů a dokladů požadovaných zadavatelem v zadávacích podmínkách, doklady o kvalifikaci). Nabídka a veškeré ostatní doklady a údaje budou uvedeny v českém jazyce (listiny v jiném jazyce budou doplněny překladem do českého jazyka; povinnost připojit k dokladům překlad do českého jazyka se nevztahuje na doklady prokazující kvalifikaci ve slovenském jazyce a doklady o vzdělání v latinském jazyce), a to výhradně v písemné formě v elektronické podobě prostřednictvím elektronického nástroje E-ZAK na </w:t>
      </w:r>
      <w:hyperlink r:id="rId11" w:history="1">
        <w:r w:rsidRPr="00276148">
          <w:rPr>
            <w:rFonts w:eastAsia="Times New Roman"/>
            <w:color w:val="0000FF"/>
            <w:sz w:val="22"/>
            <w:szCs w:val="22"/>
            <w:u w:val="single"/>
          </w:rPr>
          <w:t>https://ezak.cesbrod.cz</w:t>
        </w:r>
      </w:hyperlink>
      <w:r w:rsidRPr="00276148">
        <w:rPr>
          <w:rFonts w:eastAsia="Times New Roman"/>
          <w:sz w:val="22"/>
          <w:szCs w:val="22"/>
        </w:rPr>
        <w:t>. Pro účely zamezení technických problémů s různými formáty vkládaných souborů, doporučuje zadavatel dodavatelům podávat nabídky ve formátu *.doc(x) (textové části nabídky) *.pdf (kopie dokladů) a *.xls (položkové rozpočty).</w:t>
      </w:r>
    </w:p>
    <w:p w14:paraId="414268E9" w14:textId="77777777" w:rsidR="00DF3503" w:rsidRPr="00276148" w:rsidRDefault="00DF3503" w:rsidP="00DF3503">
      <w:pPr>
        <w:overflowPunct/>
        <w:autoSpaceDE/>
        <w:autoSpaceDN/>
        <w:adjustRightInd/>
        <w:spacing w:before="120" w:after="120"/>
        <w:jc w:val="both"/>
        <w:textAlignment w:val="auto"/>
        <w:rPr>
          <w:rFonts w:eastAsia="Times New Roman"/>
          <w:sz w:val="22"/>
          <w:szCs w:val="22"/>
        </w:rPr>
      </w:pPr>
      <w:r w:rsidRPr="00276148">
        <w:rPr>
          <w:rFonts w:eastAsia="Times New Roman"/>
          <w:sz w:val="22"/>
          <w:szCs w:val="22"/>
        </w:rPr>
        <w:t>Pro podání nabídky je nutné se na tomto uvedeném profilu zadavatele nejprve zaregistrovat. Oslovení uchazeči jsou předběžně registrováni a pro možnost podání nabídky musí registraci dokončit, a to prostřednictvím certifikovaných webů portálu zadavatele, portálem dodavatele, případně jiných nástrojů. Technické dotazy lze konzultovat se správcem příslušných systémů.</w:t>
      </w:r>
    </w:p>
    <w:p w14:paraId="2BBF890A" w14:textId="77777777" w:rsidR="00DF3503" w:rsidRPr="00276148" w:rsidRDefault="00DF3503" w:rsidP="00DF3503">
      <w:pPr>
        <w:overflowPunct/>
        <w:autoSpaceDE/>
        <w:autoSpaceDN/>
        <w:adjustRightInd/>
        <w:spacing w:before="120" w:after="120"/>
        <w:jc w:val="both"/>
        <w:textAlignment w:val="auto"/>
        <w:rPr>
          <w:rFonts w:eastAsia="Times New Roman"/>
          <w:sz w:val="22"/>
          <w:szCs w:val="22"/>
        </w:rPr>
      </w:pPr>
      <w:r w:rsidRPr="00276148">
        <w:rPr>
          <w:rFonts w:eastAsia="Times New Roman"/>
          <w:sz w:val="22"/>
          <w:szCs w:val="22"/>
        </w:rPr>
        <w:t>Nabídka bude podepsána osobou oprávněnou za účastníka jednat a podepisovat podle výpisu z obchodního či živnostenského rejstříku, popřípadě statutárním orgánem zmocněnou osobou, jejíž plná moc musí být součástí nabídky.</w:t>
      </w:r>
    </w:p>
    <w:p w14:paraId="51B2F8DE" w14:textId="3CC4F9DD" w:rsidR="004945DF" w:rsidRPr="00276148" w:rsidRDefault="00DF3503" w:rsidP="00CB0FD1">
      <w:pPr>
        <w:overflowPunct/>
        <w:autoSpaceDE/>
        <w:autoSpaceDN/>
        <w:adjustRightInd/>
        <w:spacing w:before="120" w:after="120"/>
        <w:jc w:val="both"/>
        <w:textAlignment w:val="auto"/>
        <w:rPr>
          <w:rFonts w:eastAsia="Times New Roman"/>
          <w:sz w:val="22"/>
          <w:szCs w:val="22"/>
        </w:rPr>
      </w:pPr>
      <w:r w:rsidRPr="00276148">
        <w:rPr>
          <w:rFonts w:eastAsia="Times New Roman"/>
          <w:sz w:val="22"/>
          <w:szCs w:val="22"/>
        </w:rPr>
        <w:t>Účastník nemá nárok na jakoukoli úhradu v souvislosti se zpracováním a podáním nabídky.</w:t>
      </w:r>
    </w:p>
    <w:p w14:paraId="4AE8894C" w14:textId="77777777" w:rsidR="00DF3503" w:rsidRPr="00276148" w:rsidRDefault="00DF3503" w:rsidP="00DF3503">
      <w:pPr>
        <w:overflowPunct/>
        <w:autoSpaceDE/>
        <w:autoSpaceDN/>
        <w:adjustRightInd/>
        <w:spacing w:before="120" w:after="120"/>
        <w:jc w:val="both"/>
        <w:textAlignment w:val="auto"/>
        <w:rPr>
          <w:rFonts w:eastAsia="Times New Roman"/>
          <w:sz w:val="22"/>
          <w:szCs w:val="22"/>
        </w:rPr>
      </w:pPr>
      <w:r w:rsidRPr="00276148">
        <w:rPr>
          <w:rFonts w:eastAsia="Times New Roman"/>
          <w:sz w:val="22"/>
          <w:szCs w:val="22"/>
        </w:rPr>
        <w:lastRenderedPageBreak/>
        <w:t>Zadavatel si vyhrazuje právo po vítězném uchazeči požadovat předložení originálů nebo úředně ověřených kopií dokumentů obsažených v nabídce; nepředložení těchto dokumentů bude mj. zadavatelem považováno za neposkytnutí řádné součinnosti k uzavření smlouvy.</w:t>
      </w:r>
    </w:p>
    <w:p w14:paraId="7F3C5CEC" w14:textId="09B0CF9A" w:rsidR="009F027D" w:rsidRPr="00276148" w:rsidRDefault="00995271" w:rsidP="00DF3503">
      <w:pPr>
        <w:overflowPunct/>
        <w:autoSpaceDE/>
        <w:autoSpaceDN/>
        <w:adjustRightInd/>
        <w:spacing w:before="120" w:after="120"/>
        <w:jc w:val="both"/>
        <w:textAlignment w:val="auto"/>
        <w:rPr>
          <w:rFonts w:eastAsia="Times New Roman"/>
          <w:sz w:val="22"/>
          <w:szCs w:val="22"/>
        </w:rPr>
      </w:pPr>
      <w:r w:rsidRPr="00276148">
        <w:rPr>
          <w:rFonts w:eastAsia="Times New Roman"/>
          <w:sz w:val="22"/>
          <w:szCs w:val="22"/>
        </w:rPr>
        <w:t>Zadavatel si rovněž vyhrazuje právo na posouzení mimořádně nízké nabídkové ceny, a to mechanismem stanoveným příslušnými ustanovení zákona č. 134/2016 Sb.</w:t>
      </w:r>
    </w:p>
    <w:p w14:paraId="41A43C96" w14:textId="77777777" w:rsidR="00DF3503" w:rsidRPr="00276148" w:rsidRDefault="00DF3503" w:rsidP="00995271">
      <w:pPr>
        <w:overflowPunct/>
        <w:autoSpaceDE/>
        <w:autoSpaceDN/>
        <w:adjustRightInd/>
        <w:spacing w:before="120" w:after="120"/>
        <w:jc w:val="both"/>
        <w:textAlignment w:val="auto"/>
        <w:rPr>
          <w:rFonts w:eastAsia="Times New Roman"/>
          <w:sz w:val="22"/>
          <w:szCs w:val="22"/>
        </w:rPr>
      </w:pPr>
      <w:r w:rsidRPr="00276148">
        <w:rPr>
          <w:rFonts w:eastAsia="Times New Roman"/>
          <w:sz w:val="22"/>
          <w:szCs w:val="22"/>
        </w:rPr>
        <w:t>Podáním nabídky uchazeč souhlasí se zadávacími podmínkami této veřejné zakázky.</w:t>
      </w:r>
    </w:p>
    <w:p w14:paraId="54B51EFB" w14:textId="77777777" w:rsidR="00DF3503" w:rsidRPr="00276148" w:rsidRDefault="00DF3503" w:rsidP="00995271">
      <w:pPr>
        <w:overflowPunct/>
        <w:autoSpaceDE/>
        <w:autoSpaceDN/>
        <w:adjustRightInd/>
        <w:spacing w:before="120" w:after="120"/>
        <w:jc w:val="both"/>
        <w:textAlignment w:val="auto"/>
        <w:rPr>
          <w:rFonts w:eastAsia="Times New Roman"/>
          <w:sz w:val="22"/>
          <w:szCs w:val="22"/>
        </w:rPr>
      </w:pPr>
      <w:r w:rsidRPr="00276148">
        <w:rPr>
          <w:rFonts w:eastAsia="Times New Roman"/>
          <w:sz w:val="22"/>
          <w:szCs w:val="22"/>
        </w:rPr>
        <w:t>Zadavatel si vyhrazuje právo zveřejňovat veškeré dokumenty týkající se veřejné zakázky, jejího průběhu i vyhodnocení na výše uvedeném profilu zadavatele.</w:t>
      </w:r>
    </w:p>
    <w:p w14:paraId="12E0679D" w14:textId="77777777" w:rsidR="00BC6C4A" w:rsidRPr="00276148" w:rsidRDefault="00BC6C4A" w:rsidP="00DF3503">
      <w:pPr>
        <w:overflowPunct/>
        <w:autoSpaceDE/>
        <w:autoSpaceDN/>
        <w:adjustRightInd/>
        <w:spacing w:before="120" w:after="120"/>
        <w:jc w:val="both"/>
        <w:textAlignment w:val="auto"/>
        <w:rPr>
          <w:rFonts w:eastAsia="Times New Roman"/>
          <w:b/>
          <w:bCs/>
          <w:sz w:val="22"/>
          <w:szCs w:val="22"/>
        </w:rPr>
      </w:pPr>
    </w:p>
    <w:p w14:paraId="437270E1" w14:textId="6C83AF13" w:rsidR="00DF3503" w:rsidRPr="00276148" w:rsidRDefault="00DF3503" w:rsidP="00DF3503">
      <w:pPr>
        <w:overflowPunct/>
        <w:autoSpaceDE/>
        <w:autoSpaceDN/>
        <w:adjustRightInd/>
        <w:spacing w:before="120" w:after="120"/>
        <w:jc w:val="both"/>
        <w:textAlignment w:val="auto"/>
        <w:rPr>
          <w:rFonts w:eastAsia="Times New Roman"/>
          <w:b/>
          <w:bCs/>
          <w:sz w:val="22"/>
          <w:szCs w:val="22"/>
        </w:rPr>
      </w:pPr>
      <w:r w:rsidRPr="00276148">
        <w:rPr>
          <w:rFonts w:eastAsia="Times New Roman"/>
          <w:b/>
          <w:bCs/>
          <w:sz w:val="22"/>
          <w:szCs w:val="22"/>
        </w:rPr>
        <w:t>Přílohy:</w:t>
      </w:r>
    </w:p>
    <w:p w14:paraId="45705C08" w14:textId="5E8D98E9" w:rsidR="009F027D" w:rsidRPr="00276148" w:rsidRDefault="009F027D" w:rsidP="00DF3503">
      <w:pPr>
        <w:numPr>
          <w:ilvl w:val="0"/>
          <w:numId w:val="8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eastAsia="Times New Roman"/>
          <w:sz w:val="22"/>
          <w:szCs w:val="22"/>
        </w:rPr>
      </w:pPr>
      <w:r w:rsidRPr="00276148">
        <w:rPr>
          <w:rFonts w:eastAsia="Times New Roman"/>
          <w:sz w:val="22"/>
          <w:szCs w:val="22"/>
        </w:rPr>
        <w:t>Specifikace</w:t>
      </w:r>
      <w:r w:rsidR="00995271" w:rsidRPr="00276148">
        <w:rPr>
          <w:rFonts w:eastAsia="Times New Roman"/>
          <w:sz w:val="22"/>
          <w:szCs w:val="22"/>
        </w:rPr>
        <w:t>.</w:t>
      </w:r>
    </w:p>
    <w:p w14:paraId="18613E95" w14:textId="49C5D45A" w:rsidR="00DF3503" w:rsidRPr="00276148" w:rsidRDefault="00DF3503" w:rsidP="00DF3503">
      <w:pPr>
        <w:numPr>
          <w:ilvl w:val="0"/>
          <w:numId w:val="8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eastAsia="Times New Roman"/>
          <w:sz w:val="22"/>
          <w:szCs w:val="22"/>
        </w:rPr>
      </w:pPr>
      <w:r w:rsidRPr="00276148">
        <w:rPr>
          <w:rFonts w:eastAsia="Times New Roman"/>
          <w:sz w:val="22"/>
          <w:szCs w:val="22"/>
        </w:rPr>
        <w:t>Vzor krycího listu nabídky.</w:t>
      </w:r>
    </w:p>
    <w:p w14:paraId="65AAA19C" w14:textId="77777777" w:rsidR="00DF3503" w:rsidRPr="00276148" w:rsidRDefault="00DF3503" w:rsidP="00DF3503">
      <w:pPr>
        <w:numPr>
          <w:ilvl w:val="0"/>
          <w:numId w:val="8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eastAsia="Times New Roman"/>
          <w:sz w:val="22"/>
          <w:szCs w:val="22"/>
        </w:rPr>
      </w:pPr>
      <w:r w:rsidRPr="00276148">
        <w:rPr>
          <w:rFonts w:eastAsia="Times New Roman"/>
          <w:sz w:val="22"/>
          <w:szCs w:val="22"/>
        </w:rPr>
        <w:t>Vzor čestného prohlášení o splnění kvalifikačních požadavků.</w:t>
      </w:r>
    </w:p>
    <w:p w14:paraId="5E06C273" w14:textId="77777777" w:rsidR="00DF3503" w:rsidRPr="00276148" w:rsidRDefault="00DF3503" w:rsidP="00DF3503">
      <w:pPr>
        <w:numPr>
          <w:ilvl w:val="0"/>
          <w:numId w:val="8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eastAsia="Times New Roman"/>
          <w:sz w:val="22"/>
          <w:szCs w:val="22"/>
        </w:rPr>
      </w:pPr>
      <w:r w:rsidRPr="00276148">
        <w:rPr>
          <w:rFonts w:eastAsia="Times New Roman"/>
          <w:sz w:val="22"/>
          <w:szCs w:val="22"/>
        </w:rPr>
        <w:t>Návrh navazující smlouvy o dílo.</w:t>
      </w:r>
    </w:p>
    <w:p w14:paraId="76F50AB5" w14:textId="77777777" w:rsidR="00B22D76" w:rsidRPr="00276148" w:rsidRDefault="00B22D76" w:rsidP="00B22D76">
      <w:pPr>
        <w:overflowPunct/>
        <w:autoSpaceDE/>
        <w:autoSpaceDN/>
        <w:adjustRightInd/>
        <w:spacing w:before="120" w:after="120"/>
        <w:jc w:val="both"/>
        <w:textAlignment w:val="auto"/>
        <w:rPr>
          <w:rFonts w:eastAsia="Times New Roman"/>
          <w:sz w:val="22"/>
          <w:szCs w:val="22"/>
        </w:rPr>
      </w:pPr>
    </w:p>
    <w:p w14:paraId="2E0F54D4" w14:textId="77777777" w:rsidR="00B22D76" w:rsidRPr="00276148" w:rsidRDefault="00B22D76" w:rsidP="00B22D76">
      <w:pPr>
        <w:overflowPunct/>
        <w:autoSpaceDE/>
        <w:autoSpaceDN/>
        <w:adjustRightInd/>
        <w:spacing w:before="120" w:after="120"/>
        <w:jc w:val="both"/>
        <w:textAlignment w:val="auto"/>
        <w:rPr>
          <w:rFonts w:eastAsia="Times New Roman"/>
          <w:sz w:val="22"/>
          <w:szCs w:val="22"/>
        </w:rPr>
      </w:pPr>
    </w:p>
    <w:p w14:paraId="20B9F55E" w14:textId="77777777" w:rsidR="00DF3503" w:rsidRPr="00276148" w:rsidRDefault="00DF3503" w:rsidP="00DF3503">
      <w:pPr>
        <w:tabs>
          <w:tab w:val="left" w:pos="6612"/>
        </w:tabs>
        <w:overflowPunct/>
        <w:autoSpaceDE/>
        <w:autoSpaceDN/>
        <w:adjustRightInd/>
        <w:spacing w:before="100" w:beforeAutospacing="1"/>
        <w:jc w:val="both"/>
        <w:textAlignment w:val="auto"/>
        <w:rPr>
          <w:rFonts w:eastAsia="Times New Roman"/>
          <w:sz w:val="22"/>
          <w:szCs w:val="22"/>
        </w:rPr>
      </w:pPr>
      <w:r w:rsidRPr="00276148">
        <w:rPr>
          <w:rFonts w:eastAsia="Times New Roman"/>
          <w:sz w:val="22"/>
          <w:szCs w:val="22"/>
        </w:rPr>
        <w:t>Ing. Miroslav Kruliš, v. r.</w:t>
      </w:r>
    </w:p>
    <w:p w14:paraId="3726F853" w14:textId="7388F3AD" w:rsidR="00874BCD" w:rsidRPr="00B22D76" w:rsidRDefault="00DF3503" w:rsidP="00B22D76">
      <w:pPr>
        <w:tabs>
          <w:tab w:val="left" w:pos="6612"/>
        </w:tabs>
        <w:overflowPunct/>
        <w:autoSpaceDE/>
        <w:autoSpaceDN/>
        <w:adjustRightInd/>
        <w:jc w:val="both"/>
        <w:textAlignment w:val="auto"/>
        <w:rPr>
          <w:rFonts w:eastAsia="Times New Roman"/>
          <w:sz w:val="22"/>
          <w:szCs w:val="22"/>
        </w:rPr>
      </w:pPr>
      <w:r w:rsidRPr="00276148">
        <w:rPr>
          <w:rFonts w:eastAsia="Times New Roman"/>
          <w:sz w:val="22"/>
          <w:szCs w:val="22"/>
        </w:rPr>
        <w:t>ředitel</w:t>
      </w:r>
    </w:p>
    <w:sectPr w:rsidR="00874BCD" w:rsidRPr="00B22D76" w:rsidSect="00DF3503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12165" w14:textId="77777777" w:rsidR="00C149AD" w:rsidRDefault="00C149AD" w:rsidP="00A47D81">
      <w:r>
        <w:separator/>
      </w:r>
    </w:p>
  </w:endnote>
  <w:endnote w:type="continuationSeparator" w:id="0">
    <w:p w14:paraId="5B1AED82" w14:textId="77777777" w:rsidR="00C149AD" w:rsidRDefault="00C149AD" w:rsidP="00A47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63545" w14:textId="757EEC7B" w:rsidR="00A47D81" w:rsidRPr="007113DE" w:rsidRDefault="00A47D81" w:rsidP="00A47D81">
    <w:pPr>
      <w:pStyle w:val="Zpat"/>
      <w:jc w:val="center"/>
      <w:rPr>
        <w:color w:val="365F91" w:themeColor="accent1" w:themeShade="BF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30127CD" wp14:editId="2E6095D3">
              <wp:simplePos x="0" y="0"/>
              <wp:positionH relativeFrom="column">
                <wp:posOffset>0</wp:posOffset>
              </wp:positionH>
              <wp:positionV relativeFrom="paragraph">
                <wp:posOffset>-114300</wp:posOffset>
              </wp:positionV>
              <wp:extent cx="5819775" cy="0"/>
              <wp:effectExtent l="0" t="0" r="0" b="0"/>
              <wp:wrapNone/>
              <wp:docPr id="1512105075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197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FD13E7D" id="Přímá spojnice 1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9pt" to="458.25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cZxnAEAAJQDAAAOAAAAZHJzL2Uyb0RvYy54bWysU8tu2zAQvAfoPxC815IC5CVY9iFBcgnS&#10;oG0+gKGWFgGSS5CMJf99lrQtF02BokUuFB87szuzq+V6soZtIUSNruPNouYMnMReu03HX37ef73m&#10;LCbhemHQQcd3EPl69eVsOfoWznFA00NgROJiO/qODyn5tqqiHMCKuEAPjh4VBisSHcOm6oMYid2a&#10;6ryuL6sRQ+8DSoiRbu/2j3xV+JUCmb4pFSEx03GqLZU1lPU1r9VqKdpNEH7Q8lCG+I8qrNCOks5U&#10;dyIJ9hb0ByqrZcCIKi0k2gqV0hKKBlLT1L+p+TEID0ULmRP9bFP8PFr5tL11z4FsGH1so38OWcWk&#10;gs1fqo9NxazdbBZMiUm6vLhubq6uLjiTx7fqBPQhpgdAy/Km40a7rEO0YvsYEyWj0GMIHU6pyy7t&#10;DORg476DYrqnZE1Bl6mAWxPYVlA/hZTgUpN7SHwlOsOUNmYG1n8HHuIzFMrE/At4RpTM6NIMttph&#10;+FP2NB1LVvv4owN73dmCV+x3pSnFGmp9UXgY0zxbv54L/PQzrd4BAAD//wMAUEsDBBQABgAIAAAA&#10;IQBkPsAK3gAAAAgBAAAPAAAAZHJzL2Rvd25yZXYueG1sTI/RSsNAEEXfBf9hGcEXaTcRU2KaTVGh&#10;9EFFbPyAbXaaBLOzIbtJU7/eEQR9m5l7uXNuvpltJyYcfOtIQbyMQCBVzrRUK/got4sUhA+ajO4c&#10;oYIzetgUlxe5zow70TtO+1ALDiGfaQVNCH0mpa8atNovXY/E2tENVgdeh1qaQZ843HbyNopW0uqW&#10;+EOje3xqsPrcj1bBbvuIz8l5rO9MsitvpvLl9estVer6an5Ygwg4hz8z/OAzOhTMdHAjGS86BVwk&#10;KFjEKQ8s38erBMTh9yKLXP4vUHwDAAD//wMAUEsBAi0AFAAGAAgAAAAhALaDOJL+AAAA4QEAABMA&#10;AAAAAAAAAAAAAAAAAAAAAFtDb250ZW50X1R5cGVzXS54bWxQSwECLQAUAAYACAAAACEAOP0h/9YA&#10;AACUAQAACwAAAAAAAAAAAAAAAAAvAQAAX3JlbHMvLnJlbHNQSwECLQAUAAYACAAAACEAx6HGcZwB&#10;AACUAwAADgAAAAAAAAAAAAAAAAAuAgAAZHJzL2Uyb0RvYy54bWxQSwECLQAUAAYACAAAACEAZD7A&#10;Ct4AAAAIAQAADwAAAAAAAAAAAAAAAAD2AwAAZHJzL2Rvd25yZXYueG1sUEsFBgAAAAAEAAQA8wAA&#10;AAEFAAAAAA==&#10;" strokecolor="#4579b8 [3044]"/>
          </w:pict>
        </mc:Fallback>
      </mc:AlternateContent>
    </w:r>
    <w:r>
      <w:rPr>
        <w:noProof/>
      </w:rPr>
      <w:drawing>
        <wp:anchor distT="0" distB="0" distL="114300" distR="114300" simplePos="0" relativeHeight="251663360" behindDoc="0" locked="0" layoutInCell="1" allowOverlap="1" wp14:anchorId="4A609BE4" wp14:editId="7749444E">
          <wp:simplePos x="0" y="0"/>
          <wp:positionH relativeFrom="column">
            <wp:posOffset>5577205</wp:posOffset>
          </wp:positionH>
          <wp:positionV relativeFrom="paragraph">
            <wp:posOffset>-53340</wp:posOffset>
          </wp:positionV>
          <wp:extent cx="238125" cy="374385"/>
          <wp:effectExtent l="0" t="0" r="0" b="6985"/>
          <wp:wrapNone/>
          <wp:docPr id="1285733773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7347999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125" cy="374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113DE">
      <w:rPr>
        <w:color w:val="365F91" w:themeColor="accent1" w:themeShade="BF"/>
        <w:sz w:val="18"/>
        <w:szCs w:val="18"/>
      </w:rPr>
      <w:t>Technické služby Český Brod</w:t>
    </w:r>
    <w:r>
      <w:rPr>
        <w:color w:val="365F91" w:themeColor="accent1" w:themeShade="BF"/>
        <w:sz w:val="18"/>
        <w:szCs w:val="18"/>
      </w:rPr>
      <w:t xml:space="preserve"> </w:t>
    </w:r>
    <w:r>
      <w:rPr>
        <w:rFonts w:hint="cs"/>
        <w:color w:val="365F91" w:themeColor="accent1" w:themeShade="BF"/>
        <w:sz w:val="18"/>
        <w:szCs w:val="18"/>
        <w:rtl/>
        <w:lang w:bidi="he-IL"/>
        <w14:textOutline w14:w="9525" w14:cap="rnd" w14:cmpd="sng" w14:algn="ctr">
          <w14:gradFill>
            <w14:gsLst>
              <w14:gs w14:pos="0">
                <w14:schemeClr w14:val="accent1">
                  <w14:lumMod w14:val="5000"/>
                  <w14:lumOff w14:val="95000"/>
                </w14:schemeClr>
              </w14:gs>
              <w14:gs w14:pos="74000">
                <w14:schemeClr w14:val="accent1">
                  <w14:lumMod w14:val="45000"/>
                  <w14:lumOff w14:val="55000"/>
                </w14:schemeClr>
              </w14:gs>
              <w14:gs w14:pos="83000">
                <w14:schemeClr w14:val="accent1">
                  <w14:lumMod w14:val="45000"/>
                  <w14:lumOff w14:val="55000"/>
                </w14:schemeClr>
              </w14:gs>
              <w14:gs w14:pos="100000">
                <w14:schemeClr w14:val="accent1">
                  <w14:lumMod w14:val="30000"/>
                  <w14:lumOff w14:val="70000"/>
                </w14:schemeClr>
              </w14:gs>
            </w14:gsLst>
            <w14:lin w14:ang="5400000" w14:scaled="0"/>
          </w14:gradFill>
          <w14:prstDash w14:val="solid"/>
          <w14:bevel/>
        </w14:textOutline>
      </w:rPr>
      <w:t>|</w:t>
    </w:r>
    <w:r>
      <w:rPr>
        <w:color w:val="365F91" w:themeColor="accent1" w:themeShade="BF"/>
        <w:sz w:val="18"/>
        <w:szCs w:val="18"/>
      </w:rPr>
      <w:t xml:space="preserve"> telefon: 321 622 737 | IČO: 00875180 | DIČ: CZ00875180 | www.tsceskybrod.cz</w:t>
    </w:r>
  </w:p>
  <w:p w14:paraId="2A6F8157" w14:textId="77777777" w:rsidR="00A47D81" w:rsidRDefault="00A47D8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D133F" w14:textId="77777777" w:rsidR="00C149AD" w:rsidRDefault="00C149AD" w:rsidP="00A47D81">
      <w:r>
        <w:separator/>
      </w:r>
    </w:p>
  </w:footnote>
  <w:footnote w:type="continuationSeparator" w:id="0">
    <w:p w14:paraId="2D10400E" w14:textId="77777777" w:rsidR="00C149AD" w:rsidRDefault="00C149AD" w:rsidP="00A47D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56491" w14:textId="452FD618" w:rsidR="00A47D81" w:rsidRPr="00246ABF" w:rsidRDefault="00A47D81" w:rsidP="00A47D81">
    <w:pPr>
      <w:pStyle w:val="Zhlav"/>
      <w:rPr>
        <w:b/>
        <w:bCs/>
      </w:rPr>
    </w:pPr>
    <w:r w:rsidRPr="00246ABF">
      <w:rPr>
        <w:b/>
        <w:bCs/>
        <w:noProof/>
        <w:color w:val="365F91" w:themeColor="accent1" w:themeShade="BF"/>
      </w:rPr>
      <w:drawing>
        <wp:anchor distT="0" distB="0" distL="114300" distR="114300" simplePos="0" relativeHeight="251659264" behindDoc="0" locked="0" layoutInCell="1" allowOverlap="1" wp14:anchorId="1C4BC5A4" wp14:editId="21E9E1CC">
          <wp:simplePos x="0" y="0"/>
          <wp:positionH relativeFrom="column">
            <wp:posOffset>-153559</wp:posOffset>
          </wp:positionH>
          <wp:positionV relativeFrom="paragraph">
            <wp:posOffset>-154305</wp:posOffset>
          </wp:positionV>
          <wp:extent cx="1244292" cy="546735"/>
          <wp:effectExtent l="0" t="0" r="0" b="5715"/>
          <wp:wrapNone/>
          <wp:docPr id="61208900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751199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8432" cy="5485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noProof/>
        <w:color w:val="4F81BD" w:themeColor="accent1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48811F3" wp14:editId="13254BA8">
              <wp:simplePos x="0" y="0"/>
              <wp:positionH relativeFrom="column">
                <wp:posOffset>1090930</wp:posOffset>
              </wp:positionH>
              <wp:positionV relativeFrom="paragraph">
                <wp:posOffset>-49530</wp:posOffset>
              </wp:positionV>
              <wp:extent cx="0" cy="356235"/>
              <wp:effectExtent l="0" t="0" r="38100" b="24765"/>
              <wp:wrapNone/>
              <wp:docPr id="1032588153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56235"/>
                      </a:xfrm>
                      <a:prstGeom prst="line">
                        <a:avLst/>
                      </a:prstGeom>
                      <a:ln w="22225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ABA2C4A" id="Přímá spojnice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9pt,-3.9pt" to="85.9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M7joAEAAKQDAAAOAAAAZHJzL2Uyb0RvYy54bWysU01P4zAQvSPxHyzfadIiEIqacgDBBbFo&#10;F36AccaNJX9pbJr03+/YKSkCpNWuNgfHHs978+Zlsr4erWE7wKi9a/lyUXMGTvpOu23LX57vzq44&#10;i0m4ThjvoOV7iPx6c3qyHkIDK9970wEyInGxGULL+5RCU1VR9mBFXPgAji6VRysSHXFbdSgGYrem&#10;WtX1ZTV47AJ6CTFS9Ha65JvCrxTI9EOpCImZlpO2VFYs62teq81aNFsUodfyIEP8gwortKOiM9Wt&#10;SIK9of5CZbVEH71KC+lt5ZXSEkoP1M2y/tTNr14EKL2QOTHMNsX/RysfdzfuCcmGIcQmhifMXYwK&#10;bX6TPjYWs/azWTAmJqegpOj5xeXq/CL7WB1xAWO6B29Z3rTcaJfbEI3YPcQ0pb6n5LBxbGj5ip6J&#10;6Cil7NLewJT2ExTTHRVfFroyJXBjkO0EfV8hJbi0PGgxjrIzTGljZmD9Z+AhP0OhTNDfgGdEqexd&#10;msFWO4/fVU/ju2Q15ZOVH/rO21ff7ctHKhc0CsXtw9jmWft4LvDjz7X5DQAA//8DAFBLAwQUAAYA&#10;CAAAACEAdp4Mb90AAAAJAQAADwAAAGRycy9kb3ducmV2LnhtbEyPQU8CMRCF7yb8h2ZMvEEXFIF1&#10;u0RNPBBPgjHZW9mOuw3b6aYtsP57By94mryZlzffK9aD68QJQ7SeFEwnGQik2htLjYLP3dt4CSIm&#10;TUZ3nlDBD0ZYl6ObQufGn+kDT9vUCA6hmGsFbUp9LmWsW3Q6TnyPxLdvH5xOLEMjTdBnDnednGXZ&#10;o3TaEn9odY+vLdaH7dEpCLuVn798HTZIKyvn9r2Sla+Uursdnp9AJBzS1QwXfEaHkpn2/kgmio71&#10;YsroScF4wfNi+FvsFTws70GWhfzfoPwFAAD//wMAUEsBAi0AFAAGAAgAAAAhALaDOJL+AAAA4QEA&#10;ABMAAAAAAAAAAAAAAAAAAAAAAFtDb250ZW50X1R5cGVzXS54bWxQSwECLQAUAAYACAAAACEAOP0h&#10;/9YAAACUAQAACwAAAAAAAAAAAAAAAAAvAQAAX3JlbHMvLnJlbHNQSwECLQAUAAYACAAAACEA3NTO&#10;46ABAACkAwAADgAAAAAAAAAAAAAAAAAuAgAAZHJzL2Uyb0RvYy54bWxQSwECLQAUAAYACAAAACEA&#10;dp4Mb90AAAAJAQAADwAAAAAAAAAAAAAAAAD6AwAAZHJzL2Rvd25yZXYueG1sUEsFBgAAAAAEAAQA&#10;8wAAAAQFAAAAAA==&#10;" strokecolor="#4579b8 [3044]" strokeweight="1.75pt"/>
          </w:pict>
        </mc:Fallback>
      </mc:AlternateContent>
    </w:r>
    <w:r>
      <w:rPr>
        <w:b/>
        <w:bCs/>
        <w:color w:val="365F91" w:themeColor="accent1" w:themeShade="BF"/>
      </w:rPr>
      <w:t xml:space="preserve">                             </w:t>
    </w:r>
    <w:r w:rsidR="00DB70FA">
      <w:rPr>
        <w:b/>
        <w:bCs/>
        <w:color w:val="365F91" w:themeColor="accent1" w:themeShade="BF"/>
      </w:rPr>
      <w:t xml:space="preserve"> </w:t>
    </w:r>
    <w:r w:rsidRPr="00246ABF">
      <w:rPr>
        <w:b/>
        <w:bCs/>
        <w:color w:val="365F91" w:themeColor="accent1" w:themeShade="BF"/>
      </w:rPr>
      <w:t>Technické služby Český Brod</w:t>
    </w:r>
  </w:p>
  <w:p w14:paraId="365014CC" w14:textId="26955F3A" w:rsidR="00A47D81" w:rsidRPr="004255F1" w:rsidRDefault="00A47D81" w:rsidP="00A47D81">
    <w:pPr>
      <w:pStyle w:val="Zhlav"/>
      <w:rPr>
        <w:sz w:val="18"/>
        <w:szCs w:val="18"/>
        <w14:textOutline w14:w="9525" w14:cap="rnd" w14:cmpd="sng" w14:algn="ctr">
          <w14:solidFill>
            <w14:schemeClr w14:val="accent1"/>
          </w14:solidFill>
          <w14:prstDash w14:val="solid"/>
          <w14:bevel/>
        </w14:textOutline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8D41E3C" wp14:editId="1C98B219">
              <wp:simplePos x="0" y="0"/>
              <wp:positionH relativeFrom="column">
                <wp:posOffset>-80646</wp:posOffset>
              </wp:positionH>
              <wp:positionV relativeFrom="paragraph">
                <wp:posOffset>231775</wp:posOffset>
              </wp:positionV>
              <wp:extent cx="5819775" cy="0"/>
              <wp:effectExtent l="0" t="0" r="0" b="0"/>
              <wp:wrapNone/>
              <wp:docPr id="2000287301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197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0208039" id="Přímá spojnice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35pt,18.25pt" to="451.9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cZxnAEAAJQDAAAOAAAAZHJzL2Uyb0RvYy54bWysU8tu2zAQvAfoPxC815IC5CVY9iFBcgnS&#10;oG0+gKGWFgGSS5CMJf99lrQtF02BokUuFB87szuzq+V6soZtIUSNruPNouYMnMReu03HX37ef73m&#10;LCbhemHQQcd3EPl69eVsOfoWznFA00NgROJiO/qODyn5tqqiHMCKuEAPjh4VBisSHcOm6oMYid2a&#10;6ryuL6sRQ+8DSoiRbu/2j3xV+JUCmb4pFSEx03GqLZU1lPU1r9VqKdpNEH7Q8lCG+I8qrNCOks5U&#10;dyIJ9hb0ByqrZcCIKi0k2gqV0hKKBlLT1L+p+TEID0ULmRP9bFP8PFr5tL11z4FsGH1so38OWcWk&#10;gs1fqo9NxazdbBZMiUm6vLhubq6uLjiTx7fqBPQhpgdAy/Km40a7rEO0YvsYEyWj0GMIHU6pyy7t&#10;DORg476DYrqnZE1Bl6mAWxPYVlA/hZTgUpN7SHwlOsOUNmYG1n8HHuIzFMrE/At4RpTM6NIMttph&#10;+FP2NB1LVvv4owN73dmCV+x3pSnFGmp9UXgY0zxbv54L/PQzrd4BAAD//wMAUEsDBBQABgAIAAAA&#10;IQDk+SpP4AAAAAkBAAAPAAAAZHJzL2Rvd25yZXYueG1sTI/BTsMwDIbvSLxDZCQuaEu30W2UphMg&#10;TTsAQlt5gKwxbUXjVE3adTw9RhzgaPvT7+9PN6NtxICdrx0pmE0jEEiFMzWVCt7z7WQNwgdNRjeO&#10;UMEZPWyyy4tUJ8adaI/DIZSCQ8gnWkEVQptI6YsKrfZT1yLx7cN1Vgceu1KaTp843DZyHkVLaXVN&#10;/KHSLT5VWHweeqtgt33E5/jcl7cm3uU3Q/7y+vW2Vur6any4BxFwDH8w/OizOmTsdHQ9GS8aBZPZ&#10;fMWogsUyBsHAXbTgLsffhcxS+b9B9g0AAP//AwBQSwECLQAUAAYACAAAACEAtoM4kv4AAADhAQAA&#10;EwAAAAAAAAAAAAAAAAAAAAAAW0NvbnRlbnRfVHlwZXNdLnhtbFBLAQItABQABgAIAAAAIQA4/SH/&#10;1gAAAJQBAAALAAAAAAAAAAAAAAAAAC8BAABfcmVscy8ucmVsc1BLAQItABQABgAIAAAAIQDHocZx&#10;nAEAAJQDAAAOAAAAAAAAAAAAAAAAAC4CAABkcnMvZTJvRG9jLnhtbFBLAQItABQABgAIAAAAIQDk&#10;+SpP4AAAAAkBAAAPAAAAAAAAAAAAAAAAAPYDAABkcnMvZG93bnJldi54bWxQSwUGAAAAAAQABADz&#10;AAAAAwUAAAAA&#10;" strokecolor="#4579b8 [3044]"/>
          </w:pict>
        </mc:Fallback>
      </mc:AlternateContent>
    </w:r>
    <w:r>
      <w:t xml:space="preserve">                              </w:t>
    </w:r>
    <w:r w:rsidRPr="00246ABF">
      <w:rPr>
        <w:color w:val="365F91" w:themeColor="accent1" w:themeShade="BF"/>
        <w:sz w:val="18"/>
        <w:szCs w:val="18"/>
      </w:rPr>
      <w:t>Palackého 339</w:t>
    </w:r>
    <w:r>
      <w:rPr>
        <w:color w:val="365F91" w:themeColor="accent1" w:themeShade="BF"/>
        <w:sz w:val="18"/>
        <w:szCs w:val="18"/>
      </w:rPr>
      <w:t xml:space="preserve"> | 282 01 | Český Brod</w:t>
    </w:r>
  </w:p>
  <w:p w14:paraId="078534B9" w14:textId="77777777" w:rsidR="00A47D81" w:rsidRDefault="00A47D8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07D58"/>
    <w:multiLevelType w:val="hybridMultilevel"/>
    <w:tmpl w:val="B1208B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752D77"/>
    <w:multiLevelType w:val="multilevel"/>
    <w:tmpl w:val="D2A230F8"/>
    <w:lvl w:ilvl="0">
      <w:numFmt w:val="bullet"/>
      <w:lvlText w:val="-"/>
      <w:lvlJc w:val="left"/>
      <w:pPr>
        <w:ind w:left="2256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297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69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41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13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85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57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29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8016" w:hanging="360"/>
      </w:pPr>
      <w:rPr>
        <w:rFonts w:ascii="Wingdings" w:hAnsi="Wingdings"/>
      </w:rPr>
    </w:lvl>
  </w:abstractNum>
  <w:abstractNum w:abstractNumId="2" w15:restartNumberingAfterBreak="0">
    <w:nsid w:val="2DDB6925"/>
    <w:multiLevelType w:val="hybridMultilevel"/>
    <w:tmpl w:val="F36AC1BC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683F35"/>
    <w:multiLevelType w:val="hybridMultilevel"/>
    <w:tmpl w:val="3D4275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5003D4"/>
    <w:multiLevelType w:val="hybridMultilevel"/>
    <w:tmpl w:val="031CA99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4E39F3"/>
    <w:multiLevelType w:val="hybridMultilevel"/>
    <w:tmpl w:val="EA266076"/>
    <w:lvl w:ilvl="0" w:tplc="F2E494EE">
      <w:start w:val="1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6899809">
    <w:abstractNumId w:val="2"/>
  </w:num>
  <w:num w:numId="2" w16cid:durableId="1902324628">
    <w:abstractNumId w:val="5"/>
  </w:num>
  <w:num w:numId="3" w16cid:durableId="117379505">
    <w:abstractNumId w:val="0"/>
  </w:num>
  <w:num w:numId="4" w16cid:durableId="278413127">
    <w:abstractNumId w:val="1"/>
  </w:num>
  <w:num w:numId="5" w16cid:durableId="2066023805">
    <w:abstractNumId w:val="1"/>
  </w:num>
  <w:num w:numId="6" w16cid:durableId="1712730550">
    <w:abstractNumId w:val="1"/>
  </w:num>
  <w:num w:numId="7" w16cid:durableId="314798108">
    <w:abstractNumId w:val="3"/>
  </w:num>
  <w:num w:numId="8" w16cid:durableId="20629003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917"/>
    <w:rsid w:val="000046AD"/>
    <w:rsid w:val="00033477"/>
    <w:rsid w:val="00081E15"/>
    <w:rsid w:val="00093F26"/>
    <w:rsid w:val="00095604"/>
    <w:rsid w:val="000964C7"/>
    <w:rsid w:val="000A307D"/>
    <w:rsid w:val="000D67C4"/>
    <w:rsid w:val="001144AF"/>
    <w:rsid w:val="00182E13"/>
    <w:rsid w:val="001944D3"/>
    <w:rsid w:val="001C7579"/>
    <w:rsid w:val="001E2C80"/>
    <w:rsid w:val="0020579F"/>
    <w:rsid w:val="002241EE"/>
    <w:rsid w:val="0023438B"/>
    <w:rsid w:val="00236A94"/>
    <w:rsid w:val="00244EC5"/>
    <w:rsid w:val="00245A1C"/>
    <w:rsid w:val="00276148"/>
    <w:rsid w:val="00287793"/>
    <w:rsid w:val="00293F56"/>
    <w:rsid w:val="00293FD0"/>
    <w:rsid w:val="002B5C03"/>
    <w:rsid w:val="002E17C6"/>
    <w:rsid w:val="00307D2D"/>
    <w:rsid w:val="003111F0"/>
    <w:rsid w:val="003405A6"/>
    <w:rsid w:val="00341B7D"/>
    <w:rsid w:val="00364756"/>
    <w:rsid w:val="00372013"/>
    <w:rsid w:val="00381E72"/>
    <w:rsid w:val="003955C0"/>
    <w:rsid w:val="003B0D6F"/>
    <w:rsid w:val="003B1DAB"/>
    <w:rsid w:val="003C6A0A"/>
    <w:rsid w:val="003D13B9"/>
    <w:rsid w:val="00406BB7"/>
    <w:rsid w:val="00415568"/>
    <w:rsid w:val="004451EB"/>
    <w:rsid w:val="00451D9F"/>
    <w:rsid w:val="004945DF"/>
    <w:rsid w:val="004A3304"/>
    <w:rsid w:val="004A669A"/>
    <w:rsid w:val="004B763C"/>
    <w:rsid w:val="004C5CBD"/>
    <w:rsid w:val="004E3EE8"/>
    <w:rsid w:val="004F0B39"/>
    <w:rsid w:val="00507626"/>
    <w:rsid w:val="00512AD1"/>
    <w:rsid w:val="005165D5"/>
    <w:rsid w:val="00533F7B"/>
    <w:rsid w:val="005425FF"/>
    <w:rsid w:val="00564F8F"/>
    <w:rsid w:val="00565569"/>
    <w:rsid w:val="005863C7"/>
    <w:rsid w:val="005B5C58"/>
    <w:rsid w:val="005D141D"/>
    <w:rsid w:val="005D14F4"/>
    <w:rsid w:val="005E5DE1"/>
    <w:rsid w:val="00620A44"/>
    <w:rsid w:val="00621232"/>
    <w:rsid w:val="0062353D"/>
    <w:rsid w:val="00626BD0"/>
    <w:rsid w:val="006333A7"/>
    <w:rsid w:val="00657E05"/>
    <w:rsid w:val="00696F53"/>
    <w:rsid w:val="006A3D38"/>
    <w:rsid w:val="006B0672"/>
    <w:rsid w:val="006B7ADA"/>
    <w:rsid w:val="006D2C32"/>
    <w:rsid w:val="006E5EBF"/>
    <w:rsid w:val="006F0367"/>
    <w:rsid w:val="006F4A93"/>
    <w:rsid w:val="006F4EE3"/>
    <w:rsid w:val="00712EEB"/>
    <w:rsid w:val="00723909"/>
    <w:rsid w:val="00723CC5"/>
    <w:rsid w:val="00725B46"/>
    <w:rsid w:val="00753B8B"/>
    <w:rsid w:val="007933D1"/>
    <w:rsid w:val="00794285"/>
    <w:rsid w:val="007A3FC1"/>
    <w:rsid w:val="007B3181"/>
    <w:rsid w:val="007D2F73"/>
    <w:rsid w:val="007D6AF9"/>
    <w:rsid w:val="007D79D6"/>
    <w:rsid w:val="008136BD"/>
    <w:rsid w:val="00825A00"/>
    <w:rsid w:val="00861365"/>
    <w:rsid w:val="008614BB"/>
    <w:rsid w:val="00865616"/>
    <w:rsid w:val="00874BCD"/>
    <w:rsid w:val="00876E0C"/>
    <w:rsid w:val="008B1313"/>
    <w:rsid w:val="008B1799"/>
    <w:rsid w:val="008D0995"/>
    <w:rsid w:val="008D401F"/>
    <w:rsid w:val="008D68E3"/>
    <w:rsid w:val="0090541B"/>
    <w:rsid w:val="00910C34"/>
    <w:rsid w:val="009507CF"/>
    <w:rsid w:val="0095282A"/>
    <w:rsid w:val="00963875"/>
    <w:rsid w:val="009645C5"/>
    <w:rsid w:val="00995271"/>
    <w:rsid w:val="009B378B"/>
    <w:rsid w:val="009B6A3B"/>
    <w:rsid w:val="009C794B"/>
    <w:rsid w:val="009D1FB1"/>
    <w:rsid w:val="009E63EB"/>
    <w:rsid w:val="009E6642"/>
    <w:rsid w:val="009F027D"/>
    <w:rsid w:val="009F527E"/>
    <w:rsid w:val="009F799D"/>
    <w:rsid w:val="00A001EE"/>
    <w:rsid w:val="00A161D5"/>
    <w:rsid w:val="00A16F2D"/>
    <w:rsid w:val="00A2314B"/>
    <w:rsid w:val="00A42ADE"/>
    <w:rsid w:val="00A438A5"/>
    <w:rsid w:val="00A47D81"/>
    <w:rsid w:val="00A57C34"/>
    <w:rsid w:val="00A65E5C"/>
    <w:rsid w:val="00A66F15"/>
    <w:rsid w:val="00A67880"/>
    <w:rsid w:val="00AB029B"/>
    <w:rsid w:val="00AC0FE1"/>
    <w:rsid w:val="00AD145E"/>
    <w:rsid w:val="00B02B19"/>
    <w:rsid w:val="00B10F29"/>
    <w:rsid w:val="00B22D76"/>
    <w:rsid w:val="00B31CCE"/>
    <w:rsid w:val="00B40623"/>
    <w:rsid w:val="00B41B45"/>
    <w:rsid w:val="00B44D75"/>
    <w:rsid w:val="00B508FE"/>
    <w:rsid w:val="00B55A4A"/>
    <w:rsid w:val="00B7287C"/>
    <w:rsid w:val="00B75761"/>
    <w:rsid w:val="00B75E12"/>
    <w:rsid w:val="00BA74B6"/>
    <w:rsid w:val="00BC6C4A"/>
    <w:rsid w:val="00BC7391"/>
    <w:rsid w:val="00BF703B"/>
    <w:rsid w:val="00BF76CE"/>
    <w:rsid w:val="00C01FFA"/>
    <w:rsid w:val="00C126EE"/>
    <w:rsid w:val="00C149AD"/>
    <w:rsid w:val="00C3513A"/>
    <w:rsid w:val="00C63089"/>
    <w:rsid w:val="00C6573D"/>
    <w:rsid w:val="00C919CD"/>
    <w:rsid w:val="00CA4CD5"/>
    <w:rsid w:val="00CB0FD1"/>
    <w:rsid w:val="00CB4D43"/>
    <w:rsid w:val="00CD1C4F"/>
    <w:rsid w:val="00CD488D"/>
    <w:rsid w:val="00CF3943"/>
    <w:rsid w:val="00CF65B4"/>
    <w:rsid w:val="00CF7264"/>
    <w:rsid w:val="00D2020B"/>
    <w:rsid w:val="00D22B0C"/>
    <w:rsid w:val="00D25205"/>
    <w:rsid w:val="00D351A1"/>
    <w:rsid w:val="00D4766C"/>
    <w:rsid w:val="00D579FC"/>
    <w:rsid w:val="00D662A0"/>
    <w:rsid w:val="00D739C2"/>
    <w:rsid w:val="00D9267E"/>
    <w:rsid w:val="00D92F07"/>
    <w:rsid w:val="00DB6AE8"/>
    <w:rsid w:val="00DB70FA"/>
    <w:rsid w:val="00DC3FF5"/>
    <w:rsid w:val="00DF3503"/>
    <w:rsid w:val="00DF380E"/>
    <w:rsid w:val="00DF5CDF"/>
    <w:rsid w:val="00E121F3"/>
    <w:rsid w:val="00E277AE"/>
    <w:rsid w:val="00E30EB6"/>
    <w:rsid w:val="00E51B03"/>
    <w:rsid w:val="00E5335E"/>
    <w:rsid w:val="00E67793"/>
    <w:rsid w:val="00EB7F8E"/>
    <w:rsid w:val="00ED185B"/>
    <w:rsid w:val="00F07917"/>
    <w:rsid w:val="00F254CE"/>
    <w:rsid w:val="00F36F73"/>
    <w:rsid w:val="00F433AC"/>
    <w:rsid w:val="00F438DC"/>
    <w:rsid w:val="00F4602D"/>
    <w:rsid w:val="00F462BE"/>
    <w:rsid w:val="00F517EA"/>
    <w:rsid w:val="00F752DE"/>
    <w:rsid w:val="00F9015B"/>
    <w:rsid w:val="00FA1351"/>
    <w:rsid w:val="00FA5702"/>
    <w:rsid w:val="00FB2B3C"/>
    <w:rsid w:val="00FB67A3"/>
    <w:rsid w:val="00FC0D2E"/>
    <w:rsid w:val="00FC600A"/>
    <w:rsid w:val="00FC792A"/>
    <w:rsid w:val="00FD4480"/>
    <w:rsid w:val="00FF0965"/>
    <w:rsid w:val="00FF0BAB"/>
    <w:rsid w:val="00FF6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7EE63"/>
  <w15:docId w15:val="{7196EA06-000F-4322-8AE7-899A5244E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07917"/>
    <w:pPr>
      <w:overflowPunct w:val="0"/>
      <w:autoSpaceDE w:val="0"/>
      <w:autoSpaceDN w:val="0"/>
      <w:adjustRightInd w:val="0"/>
      <w:textAlignment w:val="baseline"/>
    </w:pPr>
    <w:rPr>
      <w:rFonts w:ascii="Times New Roman" w:eastAsia="MS Mincho" w:hAnsi="Times New Roman"/>
      <w:sz w:val="24"/>
    </w:rPr>
  </w:style>
  <w:style w:type="paragraph" w:styleId="Nadpis3">
    <w:name w:val="heading 3"/>
    <w:basedOn w:val="Normln"/>
    <w:next w:val="Normln"/>
    <w:link w:val="Nadpis3Char"/>
    <w:qFormat/>
    <w:rsid w:val="00F517EA"/>
    <w:pPr>
      <w:keepNext/>
      <w:overflowPunct/>
      <w:autoSpaceDE/>
      <w:autoSpaceDN/>
      <w:adjustRightInd/>
      <w:jc w:val="center"/>
      <w:textAlignment w:val="auto"/>
      <w:outlineLvl w:val="2"/>
    </w:pPr>
    <w:rPr>
      <w:rFonts w:eastAsia="Times New Roman"/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b"/>
    <w:basedOn w:val="Normln"/>
    <w:link w:val="ZkladntextChar"/>
    <w:rsid w:val="00F07917"/>
    <w:pPr>
      <w:spacing w:after="120"/>
    </w:pPr>
  </w:style>
  <w:style w:type="character" w:customStyle="1" w:styleId="ZkladntextChar">
    <w:name w:val="Základní text Char"/>
    <w:aliases w:val="b Char"/>
    <w:basedOn w:val="Standardnpsmoodstavce"/>
    <w:link w:val="Zkladntext"/>
    <w:rsid w:val="00F07917"/>
    <w:rPr>
      <w:rFonts w:ascii="Times New Roman" w:eastAsia="MS Mincho" w:hAnsi="Times New Roman" w:cs="Times New Roman"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F517EA"/>
    <w:rPr>
      <w:rFonts w:ascii="Times New Roman" w:eastAsia="Times New Roman" w:hAnsi="Times New Roman"/>
      <w:b/>
      <w:sz w:val="32"/>
    </w:rPr>
  </w:style>
  <w:style w:type="paragraph" w:styleId="Odstavecseseznamem">
    <w:name w:val="List Paragraph"/>
    <w:basedOn w:val="Normln"/>
    <w:qFormat/>
    <w:rsid w:val="0020579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47D8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47D81"/>
    <w:rPr>
      <w:rFonts w:ascii="Times New Roman" w:eastAsia="MS Mincho" w:hAnsi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A47D8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47D81"/>
    <w:rPr>
      <w:rFonts w:ascii="Times New Roman" w:eastAsia="MS Mincho" w:hAnsi="Times New Roman"/>
      <w:sz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95282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5282A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5282A"/>
    <w:rPr>
      <w:rFonts w:ascii="Times New Roman" w:eastAsia="MS Mincho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5282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5282A"/>
    <w:rPr>
      <w:rFonts w:ascii="Times New Roman" w:eastAsia="MS Mincho" w:hAnsi="Times New Roman"/>
      <w:b/>
      <w:bCs/>
    </w:rPr>
  </w:style>
  <w:style w:type="character" w:customStyle="1" w:styleId="Calibritext">
    <w:name w:val="Calibri text"/>
    <w:uiPriority w:val="1"/>
    <w:qFormat/>
    <w:rsid w:val="00874BCD"/>
    <w:rPr>
      <w:rFonts w:ascii="Calibri" w:hAnsi="Calibri"/>
      <w:sz w:val="22"/>
    </w:rPr>
  </w:style>
  <w:style w:type="character" w:styleId="Hypertextovodkaz">
    <w:name w:val="Hyperlink"/>
    <w:basedOn w:val="Standardnpsmoodstavce"/>
    <w:uiPriority w:val="99"/>
    <w:unhideWhenUsed/>
    <w:rsid w:val="004945DF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945DF"/>
    <w:rPr>
      <w:color w:val="605E5C"/>
      <w:shd w:val="clear" w:color="auto" w:fill="E1DFDD"/>
    </w:rPr>
  </w:style>
  <w:style w:type="paragraph" w:customStyle="1" w:styleId="mujodstavec">
    <w:name w:val="mujodstavec"/>
    <w:basedOn w:val="Normln"/>
    <w:qFormat/>
    <w:rsid w:val="00D25205"/>
    <w:pPr>
      <w:overflowPunct/>
      <w:autoSpaceDE/>
      <w:autoSpaceDN/>
      <w:adjustRightInd/>
      <w:spacing w:before="120" w:after="120"/>
      <w:jc w:val="both"/>
      <w:textAlignment w:val="auto"/>
    </w:pPr>
    <w:rPr>
      <w:rFonts w:ascii="Arial" w:eastAsia="Times New Roman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1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roslav.krulis@tsceskybrod.cz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zak.cesbrod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ezak.cesbrod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etr.sykora@tsceskybrod.cz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8BFC13-24C9-4A02-9475-FFE6801F9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1045</Words>
  <Characters>6168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Dubova</dc:creator>
  <cp:lastModifiedBy>Korenec Stepan</cp:lastModifiedBy>
  <cp:revision>6</cp:revision>
  <cp:lastPrinted>2025-06-20T08:00:00Z</cp:lastPrinted>
  <dcterms:created xsi:type="dcterms:W3CDTF">2025-06-20T10:51:00Z</dcterms:created>
  <dcterms:modified xsi:type="dcterms:W3CDTF">2025-06-20T11:28:00Z</dcterms:modified>
</cp:coreProperties>
</file>