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EC3C" w14:textId="77777777" w:rsidR="00A72172" w:rsidRDefault="00A72172" w:rsidP="002D246E">
      <w:r>
        <w:separator/>
      </w:r>
    </w:p>
  </w:endnote>
  <w:endnote w:type="continuationSeparator" w:id="0">
    <w:p w14:paraId="7A597533" w14:textId="77777777" w:rsidR="00A72172" w:rsidRDefault="00A72172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6822" w14:textId="77777777" w:rsidR="00A72172" w:rsidRDefault="00A72172" w:rsidP="002D246E">
      <w:r>
        <w:separator/>
      </w:r>
    </w:p>
  </w:footnote>
  <w:footnote w:type="continuationSeparator" w:id="0">
    <w:p w14:paraId="7C03E0B7" w14:textId="77777777" w:rsidR="00A72172" w:rsidRDefault="00A72172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46C4E7F1" w14:textId="77777777" w:rsidR="00060144" w:rsidRDefault="00FA2653" w:rsidP="00060144">
    <w:pPr>
      <w:pStyle w:val="Zhlav"/>
      <w:ind w:left="-567"/>
      <w:jc w:val="right"/>
      <w:rPr>
        <w:color w:val="808080"/>
        <w:sz w:val="18"/>
        <w:szCs w:val="18"/>
      </w:rPr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</w:t>
    </w:r>
    <w:r w:rsidR="00060144">
      <w:rPr>
        <w:color w:val="808080"/>
        <w:sz w:val="18"/>
        <w:szCs w:val="18"/>
      </w:rPr>
      <w:t> zadávacímu řízení</w:t>
    </w:r>
  </w:p>
  <w:p w14:paraId="074EA12C" w14:textId="26091DB1" w:rsidR="00457842" w:rsidRPr="00FA2653" w:rsidRDefault="00FA2653" w:rsidP="00060144">
    <w:pPr>
      <w:pStyle w:val="Zhlav"/>
      <w:ind w:left="-567"/>
      <w:jc w:val="right"/>
    </w:pPr>
    <w:r>
      <w:rPr>
        <w:color w:val="808080"/>
        <w:sz w:val="18"/>
        <w:szCs w:val="18"/>
      </w:rPr>
      <w:t>„</w:t>
    </w:r>
    <w:r w:rsidR="00060144" w:rsidRPr="00060144">
      <w:rPr>
        <w:color w:val="808080"/>
        <w:sz w:val="18"/>
        <w:szCs w:val="18"/>
      </w:rPr>
      <w:t>Správa optické a kabelové sítě a městského kamerového dohledového systému ve městě Český Brod</w:t>
    </w:r>
    <w:r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60144"/>
    <w:rsid w:val="000718E6"/>
    <w:rsid w:val="002A4BBB"/>
    <w:rsid w:val="002D246E"/>
    <w:rsid w:val="002F3BE9"/>
    <w:rsid w:val="00340B42"/>
    <w:rsid w:val="00374734"/>
    <w:rsid w:val="003B75CE"/>
    <w:rsid w:val="00457842"/>
    <w:rsid w:val="0047647E"/>
    <w:rsid w:val="004D7F14"/>
    <w:rsid w:val="005B0011"/>
    <w:rsid w:val="00807158"/>
    <w:rsid w:val="0086445D"/>
    <w:rsid w:val="0090312A"/>
    <w:rsid w:val="00A72172"/>
    <w:rsid w:val="00B10293"/>
    <w:rsid w:val="00B204DC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7</cp:revision>
  <dcterms:created xsi:type="dcterms:W3CDTF">2025-08-07T07:42:00Z</dcterms:created>
  <dcterms:modified xsi:type="dcterms:W3CDTF">2026-01-21T10:30:00Z</dcterms:modified>
</cp:coreProperties>
</file>