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DEC9" w14:textId="20C2B7FD" w:rsidR="00BD61F7" w:rsidRPr="006C57B9" w:rsidRDefault="007F205B" w:rsidP="007F205B">
      <w:pPr>
        <w:pStyle w:val="Nzev"/>
        <w:rPr>
          <w:sz w:val="22"/>
          <w:szCs w:val="22"/>
        </w:rPr>
      </w:pPr>
      <w:r w:rsidRPr="006C57B9">
        <w:rPr>
          <w:sz w:val="22"/>
          <w:szCs w:val="22"/>
        </w:rPr>
        <w:t>SMLOUVA O DÍLO NA PROJEKTOVÉ PRÁCE</w:t>
      </w:r>
      <w:r w:rsidR="00C23358">
        <w:rPr>
          <w:sz w:val="22"/>
          <w:szCs w:val="22"/>
        </w:rPr>
        <w:t>,</w:t>
      </w:r>
      <w:r w:rsidRPr="006C57B9">
        <w:rPr>
          <w:sz w:val="22"/>
          <w:szCs w:val="22"/>
        </w:rPr>
        <w:t xml:space="preserve"> INŽENÝRSK</w:t>
      </w:r>
      <w:r w:rsidR="00C23358">
        <w:rPr>
          <w:sz w:val="22"/>
          <w:szCs w:val="22"/>
        </w:rPr>
        <w:t>OU</w:t>
      </w:r>
      <w:r w:rsidRPr="006C57B9">
        <w:rPr>
          <w:sz w:val="22"/>
          <w:szCs w:val="22"/>
        </w:rPr>
        <w:t xml:space="preserve"> ČINNOST</w:t>
      </w:r>
      <w:r w:rsidR="00C23358">
        <w:rPr>
          <w:sz w:val="22"/>
          <w:szCs w:val="22"/>
        </w:rPr>
        <w:t xml:space="preserve"> A STAVEBNÍ PRÁCE</w:t>
      </w:r>
      <w:r w:rsidR="008E4123" w:rsidRPr="008E4123">
        <w:rPr>
          <w:sz w:val="22"/>
          <w:szCs w:val="22"/>
        </w:rPr>
        <w:t xml:space="preserve"> </w:t>
      </w:r>
      <w:r w:rsidR="008E4123" w:rsidRPr="00423ED0">
        <w:rPr>
          <w:sz w:val="22"/>
          <w:szCs w:val="22"/>
        </w:rPr>
        <w:t>(design &amp; build)</w:t>
      </w:r>
    </w:p>
    <w:p w14:paraId="0757B2A2" w14:textId="77777777" w:rsidR="007F205B" w:rsidRPr="006C57B9" w:rsidRDefault="007F205B" w:rsidP="007F205B">
      <w:pPr>
        <w:pStyle w:val="Nzev"/>
        <w:rPr>
          <w:sz w:val="22"/>
          <w:szCs w:val="22"/>
        </w:rPr>
      </w:pPr>
    </w:p>
    <w:p w14:paraId="5E38A1DB" w14:textId="5B87BB7F" w:rsidR="00D02063" w:rsidRPr="006C57B9" w:rsidRDefault="00D02063" w:rsidP="00891485">
      <w:pPr>
        <w:spacing w:after="120"/>
        <w:jc w:val="center"/>
        <w:rPr>
          <w:color w:val="000000"/>
          <w:sz w:val="22"/>
          <w:szCs w:val="22"/>
        </w:rPr>
      </w:pPr>
      <w:r w:rsidRPr="006C57B9">
        <w:rPr>
          <w:color w:val="000000"/>
          <w:sz w:val="22"/>
          <w:szCs w:val="22"/>
        </w:rPr>
        <w:t>číslo smlouvy objednatele:</w:t>
      </w:r>
      <w:r w:rsidR="0017050E" w:rsidRPr="006C57B9">
        <w:rPr>
          <w:color w:val="000000"/>
          <w:sz w:val="22"/>
          <w:szCs w:val="22"/>
        </w:rPr>
        <w:t xml:space="preserve"> </w:t>
      </w:r>
      <w:r w:rsidR="00891485" w:rsidRPr="006C57B9">
        <w:rPr>
          <w:color w:val="000000"/>
          <w:sz w:val="22"/>
          <w:szCs w:val="22"/>
          <w:highlight w:val="yellow"/>
        </w:rPr>
        <w:t>20</w:t>
      </w:r>
      <w:r w:rsidR="00886067" w:rsidRPr="006C57B9">
        <w:rPr>
          <w:color w:val="000000"/>
          <w:sz w:val="22"/>
          <w:szCs w:val="22"/>
          <w:highlight w:val="yellow"/>
        </w:rPr>
        <w:t>2</w:t>
      </w:r>
      <w:r w:rsidR="007F205B" w:rsidRPr="006C57B9">
        <w:rPr>
          <w:color w:val="000000"/>
          <w:sz w:val="22"/>
          <w:szCs w:val="22"/>
          <w:highlight w:val="yellow"/>
        </w:rPr>
        <w:t>6xxxxx</w:t>
      </w:r>
    </w:p>
    <w:p w14:paraId="2AB63F3D" w14:textId="4153CE7B" w:rsidR="00D02063" w:rsidRPr="006C57B9" w:rsidRDefault="00D02063" w:rsidP="00D02063">
      <w:pPr>
        <w:spacing w:after="240"/>
        <w:jc w:val="center"/>
        <w:rPr>
          <w:sz w:val="22"/>
          <w:szCs w:val="22"/>
        </w:rPr>
      </w:pPr>
      <w:r w:rsidRPr="006C57B9">
        <w:rPr>
          <w:sz w:val="22"/>
          <w:szCs w:val="22"/>
        </w:rPr>
        <w:t>uzavřená v souladu s</w:t>
      </w:r>
      <w:r w:rsidR="007F205B" w:rsidRPr="006C57B9">
        <w:rPr>
          <w:sz w:val="22"/>
          <w:szCs w:val="22"/>
        </w:rPr>
        <w:t>e zákonem č. 89/2012 Sb., o</w:t>
      </w:r>
      <w:r w:rsidRPr="006C57B9">
        <w:rPr>
          <w:sz w:val="22"/>
          <w:szCs w:val="22"/>
        </w:rPr>
        <w:t>bčanským zákoníkem</w:t>
      </w:r>
      <w:r w:rsidR="007F205B" w:rsidRPr="006C57B9">
        <w:rPr>
          <w:sz w:val="22"/>
          <w:szCs w:val="22"/>
        </w:rPr>
        <w:t xml:space="preserve"> (dále jen „občanský zákoník“)</w:t>
      </w:r>
    </w:p>
    <w:p w14:paraId="2CA4BE02" w14:textId="0E27588F" w:rsidR="00D02063" w:rsidRPr="006C57B9" w:rsidRDefault="00D02063" w:rsidP="00507253">
      <w:pPr>
        <w:pStyle w:val="Nadpis1"/>
        <w:numPr>
          <w:ilvl w:val="0"/>
          <w:numId w:val="0"/>
        </w:numPr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Smluvní</w:t>
      </w:r>
      <w:r w:rsidR="00C22660" w:rsidRPr="006C57B9">
        <w:rPr>
          <w:sz w:val="22"/>
          <w:szCs w:val="22"/>
        </w:rPr>
        <w:t xml:space="preserve"> strany</w:t>
      </w:r>
    </w:p>
    <w:p w14:paraId="471A2B11" w14:textId="5869F120" w:rsidR="00D02063" w:rsidRPr="006C57B9" w:rsidRDefault="00D02063" w:rsidP="00D02063">
      <w:pPr>
        <w:tabs>
          <w:tab w:val="left" w:pos="142"/>
          <w:tab w:val="left" w:pos="4962"/>
        </w:tabs>
        <w:rPr>
          <w:b/>
          <w:sz w:val="22"/>
          <w:szCs w:val="22"/>
          <w:lang w:eastAsia="en-US"/>
        </w:rPr>
      </w:pPr>
      <w:r w:rsidRPr="006C57B9">
        <w:rPr>
          <w:b/>
          <w:sz w:val="22"/>
          <w:szCs w:val="22"/>
        </w:rPr>
        <w:t>OBJEDNATEL:</w:t>
      </w:r>
      <w:r w:rsidRPr="006C57B9">
        <w:rPr>
          <w:b/>
          <w:sz w:val="22"/>
          <w:szCs w:val="22"/>
        </w:rPr>
        <w:tab/>
        <w:t>Město Český Brod</w:t>
      </w:r>
    </w:p>
    <w:p w14:paraId="51F30AEF" w14:textId="77777777" w:rsidR="00D02063" w:rsidRPr="006C57B9" w:rsidRDefault="00D02063" w:rsidP="00D02063">
      <w:pPr>
        <w:tabs>
          <w:tab w:val="left" w:pos="4962"/>
        </w:tabs>
        <w:rPr>
          <w:sz w:val="22"/>
          <w:szCs w:val="22"/>
          <w:lang w:eastAsia="en-US"/>
        </w:rPr>
      </w:pPr>
      <w:r w:rsidRPr="006C57B9">
        <w:rPr>
          <w:sz w:val="22"/>
          <w:szCs w:val="22"/>
        </w:rPr>
        <w:t>Se sídlem:</w:t>
      </w:r>
      <w:r w:rsidRPr="006C57B9">
        <w:rPr>
          <w:sz w:val="22"/>
          <w:szCs w:val="22"/>
        </w:rPr>
        <w:tab/>
        <w:t>náměstí Husovo čp. 70, 282 01 Český Brod</w:t>
      </w:r>
    </w:p>
    <w:p w14:paraId="73F751E8" w14:textId="73543E3A" w:rsidR="00D02063" w:rsidRPr="006C57B9" w:rsidRDefault="00D02063" w:rsidP="00D02063">
      <w:pPr>
        <w:tabs>
          <w:tab w:val="left" w:pos="4962"/>
        </w:tabs>
        <w:rPr>
          <w:sz w:val="22"/>
          <w:szCs w:val="22"/>
        </w:rPr>
      </w:pPr>
      <w:r w:rsidRPr="006C57B9">
        <w:rPr>
          <w:sz w:val="22"/>
          <w:szCs w:val="22"/>
        </w:rPr>
        <w:t>Zastoupený:</w:t>
      </w:r>
      <w:r w:rsidRPr="006C57B9">
        <w:rPr>
          <w:sz w:val="22"/>
          <w:szCs w:val="22"/>
        </w:rPr>
        <w:tab/>
        <w:t xml:space="preserve">starostou </w:t>
      </w:r>
      <w:r w:rsidR="00376DE5" w:rsidRPr="006C57B9">
        <w:rPr>
          <w:sz w:val="22"/>
          <w:szCs w:val="22"/>
        </w:rPr>
        <w:t>Mgr. Tomášem Klineckým</w:t>
      </w:r>
    </w:p>
    <w:p w14:paraId="35FCF66C" w14:textId="01E41C9A" w:rsidR="00507253" w:rsidRPr="006C57B9" w:rsidRDefault="00507253" w:rsidP="00507253">
      <w:pPr>
        <w:tabs>
          <w:tab w:val="left" w:pos="4962"/>
        </w:tabs>
        <w:ind w:right="-22"/>
        <w:rPr>
          <w:sz w:val="22"/>
          <w:szCs w:val="22"/>
          <w:lang w:eastAsia="en-US"/>
        </w:rPr>
      </w:pPr>
      <w:r w:rsidRPr="006C57B9">
        <w:rPr>
          <w:sz w:val="22"/>
          <w:szCs w:val="22"/>
        </w:rPr>
        <w:t>IČO:</w:t>
      </w:r>
      <w:r w:rsidRPr="006C57B9">
        <w:rPr>
          <w:sz w:val="22"/>
          <w:szCs w:val="22"/>
        </w:rPr>
        <w:tab/>
        <w:t>00235334</w:t>
      </w:r>
    </w:p>
    <w:p w14:paraId="4486620E" w14:textId="77777777" w:rsidR="00507253" w:rsidRPr="006C57B9" w:rsidRDefault="00507253" w:rsidP="00507253">
      <w:pPr>
        <w:tabs>
          <w:tab w:val="left" w:pos="4962"/>
        </w:tabs>
        <w:rPr>
          <w:sz w:val="22"/>
          <w:szCs w:val="22"/>
          <w:lang w:eastAsia="en-US"/>
        </w:rPr>
      </w:pPr>
      <w:r w:rsidRPr="006C57B9">
        <w:rPr>
          <w:sz w:val="22"/>
          <w:szCs w:val="22"/>
        </w:rPr>
        <w:t>DIČ:</w:t>
      </w:r>
      <w:r w:rsidRPr="006C57B9">
        <w:rPr>
          <w:sz w:val="22"/>
          <w:szCs w:val="22"/>
        </w:rPr>
        <w:tab/>
        <w:t>CZ00235334</w:t>
      </w:r>
    </w:p>
    <w:p w14:paraId="22B222B0" w14:textId="7646A8BF" w:rsidR="00507253" w:rsidRPr="006C57B9" w:rsidRDefault="00507253" w:rsidP="00507253">
      <w:pPr>
        <w:tabs>
          <w:tab w:val="left" w:pos="4962"/>
        </w:tabs>
        <w:rPr>
          <w:sz w:val="22"/>
          <w:szCs w:val="22"/>
        </w:rPr>
      </w:pPr>
      <w:r w:rsidRPr="006C57B9">
        <w:rPr>
          <w:sz w:val="22"/>
          <w:szCs w:val="22"/>
        </w:rPr>
        <w:t>Bankovní spojení:</w:t>
      </w:r>
      <w:r w:rsidRPr="006C57B9">
        <w:rPr>
          <w:sz w:val="22"/>
          <w:szCs w:val="22"/>
        </w:rPr>
        <w:tab/>
        <w:t>Komerční banka, č.</w:t>
      </w:r>
      <w:r w:rsidR="006C57B9" w:rsidRPr="006C57B9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>ú. 9294910237/0100</w:t>
      </w:r>
    </w:p>
    <w:p w14:paraId="720E1E60" w14:textId="4725136F" w:rsidR="00D02063" w:rsidRPr="006C57B9" w:rsidRDefault="00D02063" w:rsidP="00D02063">
      <w:pPr>
        <w:tabs>
          <w:tab w:val="left" w:pos="4962"/>
        </w:tabs>
        <w:rPr>
          <w:sz w:val="22"/>
          <w:szCs w:val="22"/>
          <w:lang w:eastAsia="en-US"/>
        </w:rPr>
      </w:pPr>
      <w:r w:rsidRPr="006C57B9">
        <w:rPr>
          <w:sz w:val="22"/>
          <w:szCs w:val="22"/>
        </w:rPr>
        <w:t>Ve věcech smluvních je oprávněn jednat:</w:t>
      </w:r>
      <w:r w:rsidRPr="006C57B9">
        <w:rPr>
          <w:sz w:val="22"/>
          <w:szCs w:val="22"/>
        </w:rPr>
        <w:tab/>
        <w:t xml:space="preserve">starosta </w:t>
      </w:r>
      <w:r w:rsidR="00376DE5" w:rsidRPr="006C57B9">
        <w:rPr>
          <w:sz w:val="22"/>
          <w:szCs w:val="22"/>
        </w:rPr>
        <w:t>Mgr. Tomáš Klinecký</w:t>
      </w:r>
    </w:p>
    <w:p w14:paraId="648E7FEF" w14:textId="4C2715C7" w:rsidR="00D02063" w:rsidRPr="006C57B9" w:rsidRDefault="00D02063" w:rsidP="006C57B9">
      <w:pPr>
        <w:tabs>
          <w:tab w:val="left" w:pos="4962"/>
        </w:tabs>
        <w:ind w:left="4962" w:right="-22" w:hanging="4962"/>
        <w:rPr>
          <w:sz w:val="22"/>
          <w:szCs w:val="22"/>
          <w:lang w:eastAsia="en-US"/>
        </w:rPr>
      </w:pPr>
      <w:r w:rsidRPr="006C57B9">
        <w:rPr>
          <w:sz w:val="22"/>
          <w:szCs w:val="22"/>
        </w:rPr>
        <w:t>Ve věcech technických je oprávněn jednat:</w:t>
      </w:r>
      <w:r w:rsidRPr="006C57B9">
        <w:rPr>
          <w:sz w:val="22"/>
          <w:szCs w:val="22"/>
        </w:rPr>
        <w:tab/>
      </w:r>
      <w:r w:rsidR="00423ED0" w:rsidRPr="00423ED0">
        <w:rPr>
          <w:sz w:val="22"/>
          <w:szCs w:val="22"/>
        </w:rPr>
        <w:t>Karin Dostálová</w:t>
      </w:r>
      <w:r w:rsidR="00E40385" w:rsidRPr="00423ED0">
        <w:rPr>
          <w:sz w:val="22"/>
          <w:szCs w:val="22"/>
        </w:rPr>
        <w:t xml:space="preserve">, </w:t>
      </w:r>
      <w:r w:rsidR="006C57B9" w:rsidRPr="00423ED0">
        <w:rPr>
          <w:sz w:val="22"/>
          <w:szCs w:val="22"/>
        </w:rPr>
        <w:t xml:space="preserve">tel. </w:t>
      </w:r>
      <w:r w:rsidR="00423ED0" w:rsidRPr="00423ED0">
        <w:rPr>
          <w:sz w:val="22"/>
          <w:szCs w:val="22"/>
        </w:rPr>
        <w:t>7</w:t>
      </w:r>
      <w:r w:rsidR="00423ED0" w:rsidRPr="00423ED0">
        <w:t>25 544 963</w:t>
      </w:r>
      <w:r w:rsidR="00507253" w:rsidRPr="00423ED0">
        <w:rPr>
          <w:sz w:val="22"/>
          <w:szCs w:val="22"/>
        </w:rPr>
        <w:t xml:space="preserve">, email: </w:t>
      </w:r>
      <w:r w:rsidR="00423ED0" w:rsidRPr="00423ED0">
        <w:rPr>
          <w:sz w:val="22"/>
          <w:szCs w:val="22"/>
        </w:rPr>
        <w:t>dostalova</w:t>
      </w:r>
      <w:r w:rsidR="00E40385" w:rsidRPr="00423ED0">
        <w:rPr>
          <w:sz w:val="22"/>
          <w:szCs w:val="22"/>
        </w:rPr>
        <w:t>@cesbrod.cz</w:t>
      </w:r>
    </w:p>
    <w:p w14:paraId="226EEDFC" w14:textId="77777777" w:rsidR="00D02063" w:rsidRPr="006C57B9" w:rsidRDefault="00D02063" w:rsidP="00D02063">
      <w:pPr>
        <w:tabs>
          <w:tab w:val="left" w:pos="4962"/>
        </w:tabs>
        <w:rPr>
          <w:sz w:val="22"/>
          <w:szCs w:val="22"/>
          <w:lang w:eastAsia="en-US"/>
        </w:rPr>
      </w:pPr>
    </w:p>
    <w:p w14:paraId="14ACAD53" w14:textId="4D4EFD95" w:rsidR="00D02063" w:rsidRPr="006C57B9" w:rsidRDefault="00D02063" w:rsidP="00D02063">
      <w:pPr>
        <w:tabs>
          <w:tab w:val="left" w:pos="4962"/>
        </w:tabs>
        <w:rPr>
          <w:b/>
          <w:sz w:val="22"/>
          <w:szCs w:val="22"/>
          <w:highlight w:val="yellow"/>
          <w:lang w:eastAsia="en-US"/>
        </w:rPr>
      </w:pPr>
      <w:r w:rsidRPr="006C57B9">
        <w:rPr>
          <w:b/>
          <w:sz w:val="22"/>
          <w:szCs w:val="22"/>
          <w:highlight w:val="yellow"/>
        </w:rPr>
        <w:t>ZHOTOVITEL:</w:t>
      </w:r>
      <w:r w:rsidRPr="006C57B9">
        <w:rPr>
          <w:b/>
          <w:sz w:val="22"/>
          <w:szCs w:val="22"/>
          <w:highlight w:val="yellow"/>
        </w:rPr>
        <w:tab/>
      </w:r>
    </w:p>
    <w:p w14:paraId="3F81F549" w14:textId="6A632DAB" w:rsidR="00D02063" w:rsidRPr="006C57B9" w:rsidRDefault="00D02063" w:rsidP="00356649">
      <w:pPr>
        <w:tabs>
          <w:tab w:val="left" w:pos="4962"/>
        </w:tabs>
        <w:ind w:right="-285"/>
        <w:rPr>
          <w:sz w:val="22"/>
          <w:szCs w:val="22"/>
          <w:highlight w:val="yellow"/>
        </w:rPr>
      </w:pPr>
      <w:r w:rsidRPr="006C57B9">
        <w:rPr>
          <w:sz w:val="22"/>
          <w:szCs w:val="22"/>
          <w:highlight w:val="yellow"/>
        </w:rPr>
        <w:t>Se sídlem</w:t>
      </w:r>
      <w:r w:rsidR="006C57B9" w:rsidRPr="006C57B9">
        <w:rPr>
          <w:sz w:val="22"/>
          <w:szCs w:val="22"/>
          <w:highlight w:val="yellow"/>
        </w:rPr>
        <w:t>:</w:t>
      </w:r>
      <w:r w:rsidRPr="006C57B9">
        <w:rPr>
          <w:sz w:val="22"/>
          <w:szCs w:val="22"/>
          <w:highlight w:val="yellow"/>
        </w:rPr>
        <w:tab/>
      </w:r>
    </w:p>
    <w:p w14:paraId="77ABCAD5" w14:textId="79DBF294" w:rsidR="00D02063" w:rsidRPr="006C57B9" w:rsidRDefault="00D02063" w:rsidP="00D02063">
      <w:pPr>
        <w:tabs>
          <w:tab w:val="left" w:pos="4962"/>
        </w:tabs>
        <w:rPr>
          <w:sz w:val="22"/>
          <w:szCs w:val="22"/>
          <w:highlight w:val="yellow"/>
        </w:rPr>
      </w:pPr>
      <w:r w:rsidRPr="006C57B9">
        <w:rPr>
          <w:sz w:val="22"/>
          <w:szCs w:val="22"/>
          <w:highlight w:val="yellow"/>
        </w:rPr>
        <w:t>Zastoupený:</w:t>
      </w:r>
      <w:r w:rsidRPr="006C57B9">
        <w:rPr>
          <w:sz w:val="22"/>
          <w:szCs w:val="22"/>
          <w:highlight w:val="yellow"/>
        </w:rPr>
        <w:tab/>
      </w:r>
    </w:p>
    <w:p w14:paraId="14913B01" w14:textId="039BCF1B" w:rsidR="00D02063" w:rsidRPr="006C57B9" w:rsidRDefault="00D02063" w:rsidP="00D02063">
      <w:pPr>
        <w:tabs>
          <w:tab w:val="left" w:pos="4962"/>
        </w:tabs>
        <w:rPr>
          <w:sz w:val="22"/>
          <w:szCs w:val="22"/>
          <w:highlight w:val="yellow"/>
        </w:rPr>
      </w:pPr>
      <w:r w:rsidRPr="006C57B9">
        <w:rPr>
          <w:sz w:val="22"/>
          <w:szCs w:val="22"/>
          <w:highlight w:val="yellow"/>
        </w:rPr>
        <w:t>Ve věcech smluvních je oprávněn jednat:</w:t>
      </w:r>
      <w:r w:rsidRPr="006C57B9">
        <w:rPr>
          <w:sz w:val="22"/>
          <w:szCs w:val="22"/>
          <w:highlight w:val="yellow"/>
        </w:rPr>
        <w:tab/>
      </w:r>
    </w:p>
    <w:p w14:paraId="3928C2D9" w14:textId="11D5D116" w:rsidR="00D02063" w:rsidRPr="006C57B9" w:rsidRDefault="00D02063" w:rsidP="00D02063">
      <w:pPr>
        <w:tabs>
          <w:tab w:val="left" w:pos="4962"/>
        </w:tabs>
        <w:rPr>
          <w:sz w:val="22"/>
          <w:szCs w:val="22"/>
          <w:lang w:eastAsia="en-US"/>
        </w:rPr>
      </w:pPr>
      <w:r w:rsidRPr="006C57B9">
        <w:rPr>
          <w:sz w:val="22"/>
          <w:szCs w:val="22"/>
          <w:highlight w:val="yellow"/>
        </w:rPr>
        <w:t>Ve věcech technických je oprávněn jednat:</w:t>
      </w:r>
      <w:r w:rsidRPr="006C57B9">
        <w:rPr>
          <w:sz w:val="22"/>
          <w:szCs w:val="22"/>
          <w:highlight w:val="yellow"/>
        </w:rPr>
        <w:tab/>
      </w:r>
      <w:proofErr w:type="spellStart"/>
      <w:r w:rsidR="006C57B9" w:rsidRPr="006C57B9">
        <w:rPr>
          <w:sz w:val="22"/>
          <w:szCs w:val="22"/>
          <w:highlight w:val="yellow"/>
        </w:rPr>
        <w:t>xxx</w:t>
      </w:r>
      <w:proofErr w:type="spellEnd"/>
      <w:r w:rsidR="006C57B9" w:rsidRPr="006C57B9">
        <w:rPr>
          <w:sz w:val="22"/>
          <w:szCs w:val="22"/>
          <w:highlight w:val="yellow"/>
        </w:rPr>
        <w:t xml:space="preserve">, </w:t>
      </w:r>
      <w:r w:rsidRPr="006C57B9">
        <w:rPr>
          <w:sz w:val="22"/>
          <w:szCs w:val="22"/>
          <w:highlight w:val="yellow"/>
        </w:rPr>
        <w:t>tel.</w:t>
      </w:r>
      <w:r w:rsidR="006C57B9" w:rsidRPr="006C57B9">
        <w:rPr>
          <w:sz w:val="22"/>
          <w:szCs w:val="22"/>
          <w:highlight w:val="yellow"/>
        </w:rPr>
        <w:t xml:space="preserve"> </w:t>
      </w:r>
      <w:proofErr w:type="spellStart"/>
      <w:r w:rsidR="006C57B9" w:rsidRPr="006C57B9">
        <w:rPr>
          <w:sz w:val="22"/>
          <w:szCs w:val="22"/>
          <w:highlight w:val="yellow"/>
        </w:rPr>
        <w:t>xxxxxxxx</w:t>
      </w:r>
      <w:proofErr w:type="spellEnd"/>
      <w:r w:rsidR="006C57B9" w:rsidRPr="006C57B9">
        <w:rPr>
          <w:sz w:val="22"/>
          <w:szCs w:val="22"/>
          <w:highlight w:val="yellow"/>
        </w:rPr>
        <w:t xml:space="preserve">, email: </w:t>
      </w:r>
      <w:proofErr w:type="spellStart"/>
      <w:r w:rsidR="006C57B9" w:rsidRPr="006C57B9">
        <w:rPr>
          <w:sz w:val="22"/>
          <w:szCs w:val="22"/>
          <w:highlight w:val="yellow"/>
        </w:rPr>
        <w:t>xxxxx</w:t>
      </w:r>
      <w:proofErr w:type="spellEnd"/>
    </w:p>
    <w:p w14:paraId="6DC74508" w14:textId="52C2F037" w:rsidR="00D02063" w:rsidRPr="006C57B9" w:rsidRDefault="00D02063" w:rsidP="00D02063">
      <w:pPr>
        <w:tabs>
          <w:tab w:val="left" w:pos="4962"/>
        </w:tabs>
        <w:rPr>
          <w:sz w:val="22"/>
          <w:szCs w:val="22"/>
          <w:highlight w:val="yellow"/>
        </w:rPr>
      </w:pPr>
      <w:r w:rsidRPr="006C57B9">
        <w:rPr>
          <w:sz w:val="22"/>
          <w:szCs w:val="22"/>
          <w:highlight w:val="yellow"/>
        </w:rPr>
        <w:t>IČO:</w:t>
      </w:r>
      <w:r w:rsidRPr="006C57B9">
        <w:rPr>
          <w:sz w:val="22"/>
          <w:szCs w:val="22"/>
          <w:highlight w:val="yellow"/>
        </w:rPr>
        <w:tab/>
      </w:r>
    </w:p>
    <w:p w14:paraId="10B03A85" w14:textId="3E2942FA" w:rsidR="00D02063" w:rsidRPr="006C57B9" w:rsidRDefault="00D02063" w:rsidP="00D02063">
      <w:pPr>
        <w:tabs>
          <w:tab w:val="left" w:pos="4962"/>
        </w:tabs>
        <w:rPr>
          <w:sz w:val="22"/>
          <w:szCs w:val="22"/>
          <w:highlight w:val="yellow"/>
        </w:rPr>
      </w:pPr>
      <w:r w:rsidRPr="006C57B9">
        <w:rPr>
          <w:sz w:val="22"/>
          <w:szCs w:val="22"/>
          <w:highlight w:val="yellow"/>
        </w:rPr>
        <w:t>DIČ:</w:t>
      </w:r>
      <w:r w:rsidRPr="006C57B9">
        <w:rPr>
          <w:sz w:val="22"/>
          <w:szCs w:val="22"/>
          <w:highlight w:val="yellow"/>
        </w:rPr>
        <w:tab/>
      </w:r>
    </w:p>
    <w:p w14:paraId="53C1C879" w14:textId="4FFB49AF" w:rsidR="00D02063" w:rsidRPr="006C57B9" w:rsidRDefault="00D02063" w:rsidP="00D02063">
      <w:pPr>
        <w:tabs>
          <w:tab w:val="left" w:pos="4962"/>
        </w:tabs>
        <w:rPr>
          <w:sz w:val="22"/>
          <w:szCs w:val="22"/>
        </w:rPr>
      </w:pPr>
      <w:r w:rsidRPr="006C57B9">
        <w:rPr>
          <w:sz w:val="22"/>
          <w:szCs w:val="22"/>
          <w:highlight w:val="yellow"/>
        </w:rPr>
        <w:t>Bankovní spojení:</w:t>
      </w:r>
      <w:r w:rsidRPr="006C57B9">
        <w:rPr>
          <w:sz w:val="22"/>
          <w:szCs w:val="22"/>
        </w:rPr>
        <w:tab/>
      </w:r>
    </w:p>
    <w:p w14:paraId="7933E45F" w14:textId="77777777" w:rsidR="00507253" w:rsidRPr="006C57B9" w:rsidRDefault="00507253" w:rsidP="00D02063">
      <w:pPr>
        <w:tabs>
          <w:tab w:val="left" w:pos="4962"/>
        </w:tabs>
        <w:rPr>
          <w:sz w:val="22"/>
          <w:szCs w:val="22"/>
        </w:rPr>
      </w:pPr>
    </w:p>
    <w:p w14:paraId="0FE97B75" w14:textId="77777777" w:rsidR="00507253" w:rsidRPr="006C57B9" w:rsidRDefault="00507253" w:rsidP="00507253">
      <w:pPr>
        <w:pStyle w:val="Nadpis2"/>
        <w:numPr>
          <w:ilvl w:val="0"/>
          <w:numId w:val="0"/>
        </w:numPr>
        <w:spacing w:after="120"/>
        <w:rPr>
          <w:rFonts w:ascii="Times New Roman" w:hAnsi="Times New Roman"/>
          <w:sz w:val="22"/>
          <w:szCs w:val="22"/>
        </w:rPr>
      </w:pPr>
      <w:r w:rsidRPr="006C57B9">
        <w:rPr>
          <w:rFonts w:ascii="Times New Roman" w:hAnsi="Times New Roman"/>
          <w:sz w:val="22"/>
          <w:szCs w:val="22"/>
        </w:rPr>
        <w:t>Preambule</w:t>
      </w:r>
    </w:p>
    <w:p w14:paraId="0B31EDFB" w14:textId="0DB91CA4" w:rsidR="00507253" w:rsidRPr="006C57B9" w:rsidRDefault="00507253" w:rsidP="00507253">
      <w:pPr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Zhotovitel uzavírá tuto smlouvu s objednatelem jako logický krok následující po zadávacím řízení veřejné zakázky </w:t>
      </w:r>
      <w:r w:rsidRPr="006C57B9">
        <w:rPr>
          <w:b/>
          <w:sz w:val="22"/>
          <w:szCs w:val="22"/>
        </w:rPr>
        <w:t>„</w:t>
      </w:r>
      <w:r w:rsidR="006C57B9" w:rsidRPr="006C57B9">
        <w:rPr>
          <w:b/>
          <w:sz w:val="22"/>
          <w:szCs w:val="22"/>
        </w:rPr>
        <w:t>Hřiště, Sportovní, Český Brod</w:t>
      </w:r>
      <w:r w:rsidRPr="006C57B9">
        <w:rPr>
          <w:b/>
          <w:sz w:val="22"/>
          <w:szCs w:val="22"/>
        </w:rPr>
        <w:t>“</w:t>
      </w:r>
      <w:r w:rsidR="008E4123" w:rsidRPr="008E4123">
        <w:rPr>
          <w:b/>
          <w:sz w:val="22"/>
          <w:szCs w:val="22"/>
        </w:rPr>
        <w:t xml:space="preserve"> </w:t>
      </w:r>
      <w:r w:rsidR="008E4123" w:rsidRPr="00423ED0">
        <w:rPr>
          <w:sz w:val="22"/>
          <w:szCs w:val="22"/>
        </w:rPr>
        <w:t xml:space="preserve">realizované metodou </w:t>
      </w:r>
      <w:r w:rsidR="008E4123" w:rsidRPr="00423ED0">
        <w:rPr>
          <w:b/>
          <w:bCs/>
          <w:sz w:val="22"/>
          <w:szCs w:val="22"/>
        </w:rPr>
        <w:t>design &amp; build</w:t>
      </w:r>
      <w:r w:rsidR="008E4123" w:rsidRPr="00423ED0">
        <w:rPr>
          <w:sz w:val="22"/>
          <w:szCs w:val="22"/>
        </w:rPr>
        <w:t>, kdy zhotovitel zajišťuje jak projektovou přípravu, inženýrskou činnost, tak i vlastní realizaci stavebních prací</w:t>
      </w:r>
      <w:r w:rsidRPr="006C57B9">
        <w:rPr>
          <w:sz w:val="22"/>
          <w:szCs w:val="22"/>
        </w:rPr>
        <w:t xml:space="preserve">. Všechny podmínky uvedené v zadávacím řízení (zadávací dokumentace včetně všech příloh) této veřejné zakázky, jakož i v nabídce uchazeče jsou platné pro plnění </w:t>
      </w:r>
      <w:r w:rsidR="006C57B9">
        <w:rPr>
          <w:sz w:val="22"/>
          <w:szCs w:val="22"/>
        </w:rPr>
        <w:t xml:space="preserve">veřejné </w:t>
      </w:r>
      <w:r w:rsidRPr="006C57B9">
        <w:rPr>
          <w:sz w:val="22"/>
          <w:szCs w:val="22"/>
        </w:rPr>
        <w:t xml:space="preserve">zakázky, i když nejsou výslovně uvedeny ve smlouvě. </w:t>
      </w:r>
    </w:p>
    <w:p w14:paraId="4C34A0B9" w14:textId="56678930" w:rsidR="00D02063" w:rsidRPr="006C57B9" w:rsidRDefault="00D02063" w:rsidP="00C22660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Předmět smlouvy</w:t>
      </w:r>
    </w:p>
    <w:p w14:paraId="5FFE1E29" w14:textId="36D85D1F" w:rsidR="00B93240" w:rsidRPr="00B02C7E" w:rsidRDefault="00B93240" w:rsidP="00B02C7E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sz w:val="22"/>
          <w:szCs w:val="22"/>
        </w:rPr>
      </w:pPr>
      <w:r w:rsidRPr="006C57B9">
        <w:rPr>
          <w:noProof/>
          <w:sz w:val="22"/>
          <w:szCs w:val="22"/>
        </w:rPr>
        <w:t xml:space="preserve">Předmětem smlouvy jsou projektové práce a inženýrská činnost </w:t>
      </w:r>
      <w:r w:rsidR="00C23358">
        <w:rPr>
          <w:sz w:val="22"/>
          <w:szCs w:val="22"/>
        </w:rPr>
        <w:t>a navazující stavební práce</w:t>
      </w:r>
      <w:r w:rsidR="00C23358" w:rsidRPr="006C57B9">
        <w:rPr>
          <w:noProof/>
          <w:sz w:val="22"/>
          <w:szCs w:val="22"/>
        </w:rPr>
        <w:t xml:space="preserve"> </w:t>
      </w:r>
      <w:r w:rsidRPr="006C57B9">
        <w:rPr>
          <w:noProof/>
          <w:sz w:val="22"/>
          <w:szCs w:val="22"/>
        </w:rPr>
        <w:t xml:space="preserve">na akci </w:t>
      </w:r>
      <w:r w:rsidRPr="006C57B9">
        <w:rPr>
          <w:rFonts w:eastAsia="Microsoft YaHei UI"/>
          <w:b/>
          <w:sz w:val="22"/>
          <w:szCs w:val="22"/>
        </w:rPr>
        <w:t>„</w:t>
      </w:r>
      <w:r w:rsidR="00B02C7E" w:rsidRPr="006C57B9">
        <w:rPr>
          <w:b/>
          <w:sz w:val="22"/>
          <w:szCs w:val="22"/>
        </w:rPr>
        <w:t>Hřiště, Sportovní, Český Brod“</w:t>
      </w:r>
      <w:r w:rsidRPr="006C57B9">
        <w:rPr>
          <w:rFonts w:eastAsia="Microsoft YaHei UI"/>
          <w:b/>
          <w:sz w:val="22"/>
          <w:szCs w:val="22"/>
        </w:rPr>
        <w:t xml:space="preserve"> na pozem</w:t>
      </w:r>
      <w:r w:rsidR="00B02C7E">
        <w:rPr>
          <w:rFonts w:eastAsia="Microsoft YaHei UI"/>
          <w:b/>
          <w:sz w:val="22"/>
          <w:szCs w:val="22"/>
        </w:rPr>
        <w:t>ku</w:t>
      </w:r>
      <w:r w:rsidRPr="006C57B9">
        <w:rPr>
          <w:rFonts w:eastAsia="Microsoft YaHei UI"/>
          <w:b/>
          <w:sz w:val="22"/>
          <w:szCs w:val="22"/>
        </w:rPr>
        <w:t xml:space="preserve"> p.</w:t>
      </w:r>
      <w:r w:rsidR="00B02C7E">
        <w:rPr>
          <w:rFonts w:eastAsia="Microsoft YaHei UI"/>
          <w:b/>
          <w:sz w:val="22"/>
          <w:szCs w:val="22"/>
        </w:rPr>
        <w:t xml:space="preserve"> </w:t>
      </w:r>
      <w:r w:rsidRPr="006C57B9">
        <w:rPr>
          <w:rFonts w:eastAsia="Microsoft YaHei UI"/>
          <w:b/>
          <w:sz w:val="22"/>
          <w:szCs w:val="22"/>
        </w:rPr>
        <w:t xml:space="preserve">č. </w:t>
      </w:r>
      <w:r w:rsidR="00B02C7E">
        <w:rPr>
          <w:rFonts w:eastAsia="Microsoft YaHei UI"/>
          <w:b/>
          <w:sz w:val="22"/>
          <w:szCs w:val="22"/>
        </w:rPr>
        <w:t>1071/88 v k. ú. a vlastnictví města Český Brod</w:t>
      </w:r>
      <w:r w:rsidR="00C23358">
        <w:rPr>
          <w:sz w:val="22"/>
          <w:szCs w:val="22"/>
        </w:rPr>
        <w:t>.</w:t>
      </w:r>
    </w:p>
    <w:p w14:paraId="56CF8997" w14:textId="3AEE9C5A" w:rsidR="001F0470" w:rsidRPr="006C57B9" w:rsidRDefault="00C53154" w:rsidP="00C22660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noProof/>
          <w:sz w:val="22"/>
          <w:szCs w:val="22"/>
        </w:rPr>
      </w:pPr>
      <w:r w:rsidRPr="00B02C7E">
        <w:rPr>
          <w:noProof/>
          <w:sz w:val="22"/>
          <w:szCs w:val="22"/>
        </w:rPr>
        <w:t xml:space="preserve">Předmětem veřejné zakázky je zpracování projektové dokumentace </w:t>
      </w:r>
      <w:r w:rsidR="00BB5991" w:rsidRPr="006C57B9">
        <w:rPr>
          <w:noProof/>
          <w:sz w:val="22"/>
          <w:szCs w:val="22"/>
        </w:rPr>
        <w:t xml:space="preserve">pro </w:t>
      </w:r>
      <w:r w:rsidRPr="006C57B9">
        <w:rPr>
          <w:noProof/>
          <w:sz w:val="22"/>
          <w:szCs w:val="22"/>
        </w:rPr>
        <w:t>povolení</w:t>
      </w:r>
      <w:r w:rsidR="00917BFD" w:rsidRPr="006C57B9">
        <w:rPr>
          <w:noProof/>
          <w:sz w:val="22"/>
          <w:szCs w:val="22"/>
        </w:rPr>
        <w:t xml:space="preserve"> stavby</w:t>
      </w:r>
      <w:r w:rsidRPr="006C57B9">
        <w:rPr>
          <w:noProof/>
          <w:sz w:val="22"/>
          <w:szCs w:val="22"/>
        </w:rPr>
        <w:t xml:space="preserve">, dokumentace pro </w:t>
      </w:r>
      <w:r w:rsidRPr="00491C20">
        <w:rPr>
          <w:noProof/>
          <w:sz w:val="22"/>
          <w:szCs w:val="22"/>
        </w:rPr>
        <w:t xml:space="preserve">provádění stavby, soupisů prací a dodávek a rozpočtů stavebních objektů, včetně souvisejících přípravných a </w:t>
      </w:r>
      <w:r w:rsidRPr="006C57B9">
        <w:rPr>
          <w:noProof/>
          <w:sz w:val="22"/>
          <w:szCs w:val="22"/>
        </w:rPr>
        <w:t>geodetických prací a zajištění inženýrské činnosti</w:t>
      </w:r>
      <w:r w:rsidR="00B30F1D" w:rsidRPr="006C57B9">
        <w:rPr>
          <w:noProof/>
          <w:sz w:val="22"/>
          <w:szCs w:val="22"/>
        </w:rPr>
        <w:t xml:space="preserve"> a </w:t>
      </w:r>
      <w:r w:rsidR="00A560D3" w:rsidRPr="006C57B9">
        <w:rPr>
          <w:noProof/>
          <w:sz w:val="22"/>
          <w:szCs w:val="22"/>
        </w:rPr>
        <w:t>autorského dozoru</w:t>
      </w:r>
      <w:r w:rsidRPr="006C57B9">
        <w:rPr>
          <w:noProof/>
          <w:sz w:val="22"/>
          <w:szCs w:val="22"/>
        </w:rPr>
        <w:t>.</w:t>
      </w:r>
      <w:r w:rsidR="00C75BCF" w:rsidRPr="006C57B9">
        <w:rPr>
          <w:noProof/>
          <w:sz w:val="22"/>
          <w:szCs w:val="22"/>
        </w:rPr>
        <w:t xml:space="preserve"> Všechny stupně projektových dokumentací budou provedeny dle náležitostí vyhlášky č.</w:t>
      </w:r>
      <w:r w:rsidR="00B02C7E">
        <w:rPr>
          <w:noProof/>
          <w:sz w:val="22"/>
          <w:szCs w:val="22"/>
        </w:rPr>
        <w:t xml:space="preserve"> </w:t>
      </w:r>
      <w:r w:rsidR="00917BFD" w:rsidRPr="006C57B9">
        <w:rPr>
          <w:noProof/>
          <w:sz w:val="22"/>
          <w:szCs w:val="22"/>
        </w:rPr>
        <w:t>227</w:t>
      </w:r>
      <w:r w:rsidR="00C75BCF" w:rsidRPr="006C57B9">
        <w:rPr>
          <w:noProof/>
          <w:sz w:val="22"/>
          <w:szCs w:val="22"/>
        </w:rPr>
        <w:t>/20</w:t>
      </w:r>
      <w:r w:rsidR="00917BFD" w:rsidRPr="006C57B9">
        <w:rPr>
          <w:noProof/>
          <w:sz w:val="22"/>
          <w:szCs w:val="22"/>
        </w:rPr>
        <w:t>24</w:t>
      </w:r>
      <w:r w:rsidR="00C75BCF" w:rsidRPr="006C57B9">
        <w:rPr>
          <w:noProof/>
          <w:sz w:val="22"/>
          <w:szCs w:val="22"/>
        </w:rPr>
        <w:t xml:space="preserve"> Sb</w:t>
      </w:r>
      <w:r w:rsidR="00B02C7E">
        <w:rPr>
          <w:noProof/>
          <w:sz w:val="22"/>
          <w:szCs w:val="22"/>
        </w:rPr>
        <w:t>,</w:t>
      </w:r>
      <w:r w:rsidR="00C75BCF" w:rsidRPr="006C57B9">
        <w:rPr>
          <w:noProof/>
          <w:sz w:val="22"/>
          <w:szCs w:val="22"/>
        </w:rPr>
        <w:t xml:space="preserve"> o dokumentaci staveb.</w:t>
      </w:r>
    </w:p>
    <w:p w14:paraId="1EADD586" w14:textId="72DE3C65" w:rsidR="00C53154" w:rsidRPr="006C57B9" w:rsidRDefault="00C75BCF" w:rsidP="00C22660">
      <w:pPr>
        <w:keepNext/>
        <w:numPr>
          <w:ilvl w:val="0"/>
          <w:numId w:val="3"/>
        </w:numPr>
        <w:tabs>
          <w:tab w:val="left" w:pos="567"/>
        </w:tabs>
        <w:spacing w:after="120"/>
        <w:ind w:left="0" w:right="-285" w:firstLine="0"/>
        <w:jc w:val="both"/>
        <w:rPr>
          <w:noProof/>
          <w:sz w:val="22"/>
          <w:szCs w:val="22"/>
        </w:rPr>
      </w:pPr>
      <w:r w:rsidRPr="006C57B9">
        <w:rPr>
          <w:noProof/>
          <w:sz w:val="22"/>
          <w:szCs w:val="22"/>
        </w:rPr>
        <w:t>Projekční práce budou zahrnovat:</w:t>
      </w:r>
    </w:p>
    <w:p w14:paraId="0ADD54B8" w14:textId="51B6115A" w:rsidR="001F0470" w:rsidRPr="00423ED0" w:rsidRDefault="00C75BCF" w:rsidP="00FB0FA6">
      <w:pPr>
        <w:pStyle w:val="Odstavecseseznamem"/>
        <w:keepNext/>
        <w:numPr>
          <w:ilvl w:val="0"/>
          <w:numId w:val="26"/>
        </w:numPr>
        <w:tabs>
          <w:tab w:val="left" w:pos="993"/>
        </w:tabs>
        <w:spacing w:after="120"/>
        <w:ind w:left="567" w:firstLine="0"/>
        <w:jc w:val="both"/>
        <w:rPr>
          <w:noProof/>
          <w:sz w:val="22"/>
          <w:szCs w:val="22"/>
        </w:rPr>
      </w:pPr>
      <w:r w:rsidRPr="00423ED0">
        <w:rPr>
          <w:noProof/>
          <w:sz w:val="22"/>
          <w:szCs w:val="22"/>
        </w:rPr>
        <w:t>Stavební řešení</w:t>
      </w:r>
      <w:r w:rsidR="00B02C7E" w:rsidRPr="00423ED0">
        <w:rPr>
          <w:noProof/>
          <w:sz w:val="22"/>
          <w:szCs w:val="22"/>
        </w:rPr>
        <w:t xml:space="preserve"> včetně inženýrských sítí a přípojek</w:t>
      </w:r>
      <w:r w:rsidR="00491C20">
        <w:rPr>
          <w:noProof/>
          <w:sz w:val="22"/>
          <w:szCs w:val="22"/>
        </w:rPr>
        <w:t>.</w:t>
      </w:r>
    </w:p>
    <w:p w14:paraId="28713363" w14:textId="4B9F8138" w:rsidR="00C75BCF" w:rsidRPr="00423ED0" w:rsidRDefault="00C75BCF" w:rsidP="00FB0FA6">
      <w:pPr>
        <w:pStyle w:val="Odstavecseseznamem"/>
        <w:keepNext/>
        <w:numPr>
          <w:ilvl w:val="0"/>
          <w:numId w:val="26"/>
        </w:numPr>
        <w:tabs>
          <w:tab w:val="left" w:pos="993"/>
        </w:tabs>
        <w:spacing w:after="120"/>
        <w:ind w:left="993" w:hanging="426"/>
        <w:jc w:val="both"/>
        <w:rPr>
          <w:noProof/>
          <w:sz w:val="22"/>
          <w:szCs w:val="22"/>
        </w:rPr>
      </w:pPr>
      <w:r w:rsidRPr="00423ED0">
        <w:rPr>
          <w:noProof/>
          <w:sz w:val="22"/>
          <w:szCs w:val="22"/>
        </w:rPr>
        <w:t>Vše v souladu s</w:t>
      </w:r>
      <w:r w:rsidR="00917BFD" w:rsidRPr="00423ED0">
        <w:rPr>
          <w:noProof/>
          <w:sz w:val="22"/>
          <w:szCs w:val="22"/>
        </w:rPr>
        <w:t xml:space="preserve"> architektonickou </w:t>
      </w:r>
      <w:r w:rsidRPr="00423ED0">
        <w:rPr>
          <w:noProof/>
          <w:sz w:val="22"/>
          <w:szCs w:val="22"/>
        </w:rPr>
        <w:t xml:space="preserve">studií </w:t>
      </w:r>
      <w:r w:rsidR="00B02C7E" w:rsidRPr="00423ED0">
        <w:rPr>
          <w:sz w:val="22"/>
          <w:szCs w:val="22"/>
        </w:rPr>
        <w:t>„Ulice Sportovní, Český Brod“ zpracované Ing. Tomášem Sklenářem v červnu 2025</w:t>
      </w:r>
      <w:r w:rsidR="00491C20">
        <w:rPr>
          <w:sz w:val="22"/>
          <w:szCs w:val="22"/>
        </w:rPr>
        <w:t>.</w:t>
      </w:r>
    </w:p>
    <w:p w14:paraId="54131DB2" w14:textId="501F62B2" w:rsidR="007B6542" w:rsidRPr="00423ED0" w:rsidRDefault="00C75BCF" w:rsidP="00FB0FA6">
      <w:pPr>
        <w:pStyle w:val="Odstavecseseznamem"/>
        <w:keepNext/>
        <w:numPr>
          <w:ilvl w:val="0"/>
          <w:numId w:val="26"/>
        </w:numPr>
        <w:tabs>
          <w:tab w:val="left" w:pos="993"/>
        </w:tabs>
        <w:spacing w:after="120"/>
        <w:ind w:left="993" w:hanging="426"/>
        <w:jc w:val="both"/>
        <w:rPr>
          <w:noProof/>
          <w:sz w:val="22"/>
          <w:szCs w:val="22"/>
        </w:rPr>
      </w:pPr>
      <w:r w:rsidRPr="00423ED0">
        <w:rPr>
          <w:noProof/>
          <w:sz w:val="22"/>
          <w:szCs w:val="22"/>
        </w:rPr>
        <w:t>Kompletní inženýrská činnost, vč.</w:t>
      </w:r>
      <w:r w:rsidR="00B02C7E" w:rsidRPr="00423ED0">
        <w:rPr>
          <w:noProof/>
          <w:sz w:val="22"/>
          <w:szCs w:val="22"/>
        </w:rPr>
        <w:t xml:space="preserve"> </w:t>
      </w:r>
      <w:r w:rsidRPr="00423ED0">
        <w:rPr>
          <w:noProof/>
          <w:sz w:val="22"/>
          <w:szCs w:val="22"/>
        </w:rPr>
        <w:t>zajištění pr</w:t>
      </w:r>
      <w:r w:rsidR="00B02C7E" w:rsidRPr="00423ED0">
        <w:rPr>
          <w:noProof/>
          <w:sz w:val="22"/>
          <w:szCs w:val="22"/>
        </w:rPr>
        <w:t>a</w:t>
      </w:r>
      <w:r w:rsidRPr="00423ED0">
        <w:rPr>
          <w:noProof/>
          <w:sz w:val="22"/>
          <w:szCs w:val="22"/>
        </w:rPr>
        <w:t>vomocných rozhodnutí, souhlasů a povolení</w:t>
      </w:r>
      <w:r w:rsidR="00B02C7E" w:rsidRPr="00423ED0">
        <w:rPr>
          <w:noProof/>
          <w:sz w:val="22"/>
          <w:szCs w:val="22"/>
        </w:rPr>
        <w:t>, z</w:t>
      </w:r>
      <w:r w:rsidRPr="00423ED0">
        <w:rPr>
          <w:noProof/>
          <w:sz w:val="22"/>
          <w:szCs w:val="22"/>
        </w:rPr>
        <w:t>ajištění potřebných smluv s dočenými orgány</w:t>
      </w:r>
      <w:r w:rsidR="00F20ABE" w:rsidRPr="00423ED0">
        <w:rPr>
          <w:noProof/>
          <w:sz w:val="22"/>
          <w:szCs w:val="22"/>
        </w:rPr>
        <w:t>.</w:t>
      </w:r>
    </w:p>
    <w:p w14:paraId="15DF06C6" w14:textId="5F6F554B" w:rsidR="00D02063" w:rsidRPr="006C57B9" w:rsidRDefault="00D02063" w:rsidP="00C75BCF">
      <w:pPr>
        <w:numPr>
          <w:ilvl w:val="0"/>
          <w:numId w:val="3"/>
        </w:numPr>
        <w:tabs>
          <w:tab w:val="left" w:pos="567"/>
        </w:tabs>
        <w:spacing w:after="120"/>
        <w:ind w:left="0" w:firstLine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6C57B9">
        <w:rPr>
          <w:rFonts w:eastAsia="Microsoft YaHei UI"/>
          <w:bCs/>
          <w:iCs/>
          <w:color w:val="000000"/>
          <w:sz w:val="22"/>
          <w:szCs w:val="22"/>
        </w:rPr>
        <w:t xml:space="preserve">Předmět </w:t>
      </w:r>
      <w:r w:rsidR="00E22FF2">
        <w:rPr>
          <w:rFonts w:eastAsia="Microsoft YaHei UI"/>
          <w:bCs/>
          <w:iCs/>
          <w:color w:val="000000"/>
          <w:sz w:val="22"/>
          <w:szCs w:val="22"/>
        </w:rPr>
        <w:t>plnění</w:t>
      </w:r>
      <w:r w:rsidRPr="006C57B9">
        <w:rPr>
          <w:rFonts w:eastAsia="Microsoft YaHei UI"/>
          <w:bCs/>
          <w:iCs/>
          <w:color w:val="000000"/>
          <w:sz w:val="22"/>
          <w:szCs w:val="22"/>
        </w:rPr>
        <w:t xml:space="preserve"> </w:t>
      </w:r>
      <w:r w:rsidR="00F20ABE">
        <w:rPr>
          <w:rFonts w:eastAsia="Microsoft YaHei UI"/>
          <w:bCs/>
          <w:iCs/>
          <w:color w:val="000000"/>
          <w:sz w:val="22"/>
          <w:szCs w:val="22"/>
        </w:rPr>
        <w:t>zahrnuje</w:t>
      </w:r>
      <w:r w:rsidRPr="006C57B9">
        <w:rPr>
          <w:rFonts w:eastAsia="Microsoft YaHei UI"/>
          <w:bCs/>
          <w:iCs/>
          <w:color w:val="000000"/>
          <w:sz w:val="22"/>
          <w:szCs w:val="22"/>
        </w:rPr>
        <w:t>:</w:t>
      </w:r>
    </w:p>
    <w:p w14:paraId="50B27C37" w14:textId="77777777" w:rsidR="00F20ABE" w:rsidRPr="00F20ABE" w:rsidRDefault="006B560C" w:rsidP="00F20ABE">
      <w:pPr>
        <w:pStyle w:val="Zkladntext"/>
        <w:numPr>
          <w:ilvl w:val="0"/>
          <w:numId w:val="27"/>
        </w:numPr>
        <w:suppressAutoHyphens/>
        <w:spacing w:after="120"/>
        <w:ind w:right="-142"/>
        <w:rPr>
          <w:sz w:val="22"/>
          <w:szCs w:val="22"/>
        </w:rPr>
      </w:pPr>
      <w:r w:rsidRPr="006C57B9">
        <w:rPr>
          <w:b/>
          <w:sz w:val="22"/>
          <w:szCs w:val="22"/>
        </w:rPr>
        <w:t>Projektov</w:t>
      </w:r>
      <w:r w:rsidR="00E22FF2">
        <w:rPr>
          <w:b/>
          <w:sz w:val="22"/>
          <w:szCs w:val="22"/>
        </w:rPr>
        <w:t>ou</w:t>
      </w:r>
      <w:r w:rsidRPr="006C57B9">
        <w:rPr>
          <w:b/>
          <w:sz w:val="22"/>
          <w:szCs w:val="22"/>
        </w:rPr>
        <w:t xml:space="preserve"> dokumentac</w:t>
      </w:r>
      <w:r w:rsidR="00E22FF2">
        <w:rPr>
          <w:b/>
          <w:sz w:val="22"/>
          <w:szCs w:val="22"/>
        </w:rPr>
        <w:t>i</w:t>
      </w:r>
      <w:r w:rsidRPr="006C57B9">
        <w:rPr>
          <w:b/>
          <w:sz w:val="22"/>
          <w:szCs w:val="22"/>
        </w:rPr>
        <w:t xml:space="preserve"> pro </w:t>
      </w:r>
      <w:r w:rsidR="008B1AF8" w:rsidRPr="006C57B9">
        <w:rPr>
          <w:b/>
          <w:sz w:val="22"/>
          <w:szCs w:val="22"/>
        </w:rPr>
        <w:t xml:space="preserve">povolení </w:t>
      </w:r>
      <w:r w:rsidR="00C23358">
        <w:rPr>
          <w:b/>
          <w:sz w:val="22"/>
          <w:szCs w:val="22"/>
        </w:rPr>
        <w:t>záměru</w:t>
      </w:r>
      <w:r w:rsidRPr="006C57B9">
        <w:rPr>
          <w:b/>
          <w:sz w:val="22"/>
          <w:szCs w:val="22"/>
        </w:rPr>
        <w:t>,</w:t>
      </w:r>
      <w:r w:rsidRPr="006C57B9">
        <w:rPr>
          <w:sz w:val="22"/>
          <w:szCs w:val="22"/>
        </w:rPr>
        <w:t xml:space="preserve"> </w:t>
      </w:r>
      <w:r w:rsidR="00F20ABE" w:rsidRPr="00F20ABE">
        <w:rPr>
          <w:sz w:val="22"/>
          <w:szCs w:val="22"/>
        </w:rPr>
        <w:t>dokumentace bude obsahovat zákonné náležitosti a položkový rozpočet stavebních prací dle požadavků objednatele.</w:t>
      </w:r>
    </w:p>
    <w:p w14:paraId="6A5424A4" w14:textId="03EB5D7E" w:rsidR="00F20ABE" w:rsidRPr="00F20ABE" w:rsidRDefault="00F20ABE" w:rsidP="00F20ABE">
      <w:pPr>
        <w:pStyle w:val="Zkladntext"/>
        <w:suppressAutoHyphens/>
        <w:spacing w:after="120"/>
        <w:ind w:left="502" w:right="-142"/>
        <w:rPr>
          <w:sz w:val="22"/>
          <w:szCs w:val="22"/>
        </w:rPr>
      </w:pPr>
      <w:r w:rsidRPr="00F20ABE">
        <w:rPr>
          <w:sz w:val="22"/>
          <w:szCs w:val="22"/>
        </w:rPr>
        <w:lastRenderedPageBreak/>
        <w:t>Dodavatel je povinen před</w:t>
      </w:r>
      <w:r>
        <w:rPr>
          <w:sz w:val="22"/>
          <w:szCs w:val="22"/>
        </w:rPr>
        <w:t>kl</w:t>
      </w:r>
      <w:r w:rsidRPr="00F20ABE">
        <w:rPr>
          <w:sz w:val="22"/>
          <w:szCs w:val="22"/>
        </w:rPr>
        <w:t>ádat projektovou dokumentaci zadavateli k posouzení a odsouhlasení. Zadavatel se k dokumentaci vyjádří ve lhůtě 5 pracovních dnů od předložení. Veškeré připomínky zadavatele je dodavatel povinen zapracovat do projektové dokumentace. Takto upravenou dokumentaci opětovně předloží dodavatel zadavateli.</w:t>
      </w:r>
    </w:p>
    <w:p w14:paraId="0834B986" w14:textId="097B4302" w:rsidR="00F20ABE" w:rsidRDefault="00F20ABE" w:rsidP="00F20ABE">
      <w:pPr>
        <w:pStyle w:val="Zkladntext"/>
        <w:suppressAutoHyphens/>
        <w:spacing w:after="120"/>
        <w:ind w:left="502" w:right="-142"/>
        <w:rPr>
          <w:sz w:val="22"/>
          <w:szCs w:val="22"/>
        </w:rPr>
      </w:pPr>
      <w:r w:rsidRPr="00F20ABE">
        <w:rPr>
          <w:sz w:val="22"/>
          <w:szCs w:val="22"/>
        </w:rPr>
        <w:t>Projektová dokumentace bude zpracována a předána zadavateli v</w:t>
      </w:r>
      <w:r>
        <w:rPr>
          <w:sz w:val="22"/>
          <w:szCs w:val="22"/>
        </w:rPr>
        <w:t>e</w:t>
      </w:r>
      <w:r w:rsidRPr="00F20ABE">
        <w:rPr>
          <w:sz w:val="22"/>
          <w:szCs w:val="22"/>
        </w:rPr>
        <w:t xml:space="preserve"> 2 pare v papírové podobě, dále v elektronické podobě ve formátu *.dwg., *.doc(x)., *.xls(x). a *.pdf.</w:t>
      </w:r>
    </w:p>
    <w:p w14:paraId="74BC260E" w14:textId="67529FF6" w:rsidR="00507253" w:rsidRPr="00E22FF2" w:rsidRDefault="00507253" w:rsidP="009A4AAF">
      <w:pPr>
        <w:pStyle w:val="Zkladntext"/>
        <w:numPr>
          <w:ilvl w:val="0"/>
          <w:numId w:val="27"/>
        </w:numPr>
        <w:suppressAutoHyphens/>
        <w:spacing w:after="120"/>
        <w:ind w:right="-142"/>
        <w:rPr>
          <w:sz w:val="22"/>
          <w:szCs w:val="22"/>
        </w:rPr>
      </w:pPr>
      <w:r w:rsidRPr="00E22FF2">
        <w:rPr>
          <w:b/>
          <w:bCs/>
          <w:sz w:val="22"/>
          <w:szCs w:val="22"/>
        </w:rPr>
        <w:t>Výkon inženýrské činnosti</w:t>
      </w:r>
      <w:r w:rsidR="0093266A">
        <w:rPr>
          <w:sz w:val="22"/>
          <w:szCs w:val="22"/>
        </w:rPr>
        <w:t>. P</w:t>
      </w:r>
      <w:r w:rsidR="0093266A" w:rsidRPr="0039573A">
        <w:rPr>
          <w:sz w:val="22"/>
          <w:szCs w:val="22"/>
        </w:rPr>
        <w:t xml:space="preserve">ředmětem této části veřejné zakázky bude jednání s dotčenými orgány a správci sítí, zajištění stanovisek a </w:t>
      </w:r>
      <w:r w:rsidR="0093266A" w:rsidRPr="00476517">
        <w:rPr>
          <w:sz w:val="22"/>
          <w:szCs w:val="22"/>
        </w:rPr>
        <w:t>souhlasů dotčených orgánů státní správy, příprava a vyhotovení žádosti o povolení záměru, zastoupení v řízení před stavebním úřadem</w:t>
      </w:r>
      <w:r w:rsidR="0093266A">
        <w:rPr>
          <w:sz w:val="22"/>
          <w:szCs w:val="22"/>
        </w:rPr>
        <w:t xml:space="preserve"> </w:t>
      </w:r>
      <w:r w:rsidR="0093266A" w:rsidRPr="0039573A">
        <w:rPr>
          <w:sz w:val="22"/>
          <w:szCs w:val="22"/>
        </w:rPr>
        <w:t xml:space="preserve">včetně </w:t>
      </w:r>
      <w:r w:rsidR="0093266A">
        <w:rPr>
          <w:sz w:val="22"/>
          <w:szCs w:val="22"/>
        </w:rPr>
        <w:t>podání bezvadné žádosti o</w:t>
      </w:r>
      <w:r w:rsidR="0093266A" w:rsidRPr="0039573A">
        <w:rPr>
          <w:sz w:val="22"/>
          <w:szCs w:val="22"/>
        </w:rPr>
        <w:t xml:space="preserve"> povolení</w:t>
      </w:r>
      <w:r w:rsidR="0093266A">
        <w:rPr>
          <w:sz w:val="22"/>
          <w:szCs w:val="22"/>
        </w:rPr>
        <w:t xml:space="preserve"> záměru na místně a věcně příslušný stavební úřad</w:t>
      </w:r>
      <w:r w:rsidR="0093266A" w:rsidRPr="00476517">
        <w:rPr>
          <w:sz w:val="22"/>
          <w:szCs w:val="22"/>
        </w:rPr>
        <w:t>.</w:t>
      </w:r>
    </w:p>
    <w:p w14:paraId="2A4B2872" w14:textId="15025635" w:rsidR="006B560C" w:rsidRPr="00491C20" w:rsidRDefault="006B560C" w:rsidP="001F0470">
      <w:pPr>
        <w:pStyle w:val="Odstavecseseznamem"/>
        <w:numPr>
          <w:ilvl w:val="0"/>
          <w:numId w:val="27"/>
        </w:numPr>
        <w:spacing w:after="120"/>
        <w:ind w:right="-142"/>
        <w:contextualSpacing w:val="0"/>
        <w:jc w:val="both"/>
        <w:rPr>
          <w:sz w:val="22"/>
          <w:szCs w:val="22"/>
        </w:rPr>
      </w:pPr>
      <w:r w:rsidRPr="00491C20">
        <w:rPr>
          <w:b/>
          <w:sz w:val="22"/>
          <w:szCs w:val="22"/>
        </w:rPr>
        <w:t>Projektová dokumentace pro prov</w:t>
      </w:r>
      <w:r w:rsidR="0093266A" w:rsidRPr="00491C20">
        <w:rPr>
          <w:b/>
          <w:sz w:val="22"/>
          <w:szCs w:val="22"/>
        </w:rPr>
        <w:t>edení</w:t>
      </w:r>
      <w:r w:rsidRPr="00491C20">
        <w:rPr>
          <w:b/>
          <w:sz w:val="22"/>
          <w:szCs w:val="22"/>
        </w:rPr>
        <w:t xml:space="preserve"> stavby (realizační dokumentace) </w:t>
      </w:r>
      <w:r w:rsidRPr="00491C20">
        <w:rPr>
          <w:sz w:val="22"/>
          <w:szCs w:val="22"/>
        </w:rPr>
        <w:t xml:space="preserve">s podrobnou specifikací všech zařízení a materiálů </w:t>
      </w:r>
      <w:r w:rsidR="0093266A" w:rsidRPr="00491C20">
        <w:rPr>
          <w:sz w:val="22"/>
          <w:szCs w:val="22"/>
        </w:rPr>
        <w:t>a</w:t>
      </w:r>
      <w:r w:rsidR="00E22FF2" w:rsidRPr="00491C20">
        <w:rPr>
          <w:sz w:val="22"/>
          <w:szCs w:val="22"/>
        </w:rPr>
        <w:t xml:space="preserve"> </w:t>
      </w:r>
      <w:r w:rsidRPr="00491C20">
        <w:rPr>
          <w:sz w:val="22"/>
          <w:szCs w:val="22"/>
        </w:rPr>
        <w:t>odpovídajícím výkazem výměr, vytyčovacím výkresem</w:t>
      </w:r>
      <w:r w:rsidR="0093266A" w:rsidRPr="00491C20">
        <w:rPr>
          <w:sz w:val="22"/>
          <w:szCs w:val="22"/>
        </w:rPr>
        <w:t>.</w:t>
      </w:r>
    </w:p>
    <w:p w14:paraId="73050C42" w14:textId="2B88F22C" w:rsidR="0093266A" w:rsidRPr="0093266A" w:rsidRDefault="0093266A" w:rsidP="00423ED0">
      <w:pPr>
        <w:spacing w:after="120"/>
        <w:ind w:left="142"/>
        <w:jc w:val="both"/>
        <w:rPr>
          <w:b/>
          <w:bCs/>
          <w:sz w:val="22"/>
          <w:szCs w:val="22"/>
        </w:rPr>
      </w:pPr>
      <w:r w:rsidRPr="0093266A">
        <w:rPr>
          <w:b/>
          <w:bCs/>
          <w:sz w:val="22"/>
          <w:szCs w:val="22"/>
        </w:rPr>
        <w:t>Součástí činností v písm. A), B) i C) je i výkon a zajištění všech činností, které nejsou v zadávací dokumentaci výslovně vyjmenovány, avšak jsou pro zpracování projektové dokumentace v požadovaných stupních a vydání příslušného rozhodnutí či povolení nutné či obvyklé. Součástí předmětu veřejné zakázky jsou i veškeré schůzky, jednání a konzultace se zadavatelem a jeho zplnomocněnými zástupci v místě sídla zadavatele a na stavbě. Počet ani doba těchto jednání, schůzek a konzultací není omezen.</w:t>
      </w:r>
    </w:p>
    <w:p w14:paraId="160E6607" w14:textId="07A2C75B" w:rsidR="0093266A" w:rsidRPr="0093266A" w:rsidRDefault="0093266A" w:rsidP="0093266A">
      <w:pPr>
        <w:pStyle w:val="Odstavecseseznamem"/>
        <w:numPr>
          <w:ilvl w:val="0"/>
          <w:numId w:val="27"/>
        </w:numPr>
        <w:spacing w:after="120"/>
        <w:ind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Stavební práce</w:t>
      </w:r>
    </w:p>
    <w:p w14:paraId="416CD00B" w14:textId="77777777" w:rsidR="0093266A" w:rsidRPr="0093266A" w:rsidRDefault="0093266A" w:rsidP="0093266A">
      <w:pPr>
        <w:spacing w:after="120"/>
        <w:ind w:left="14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Předmětem plnění této části veřejné zakázky je realizace stavby podle podkladu specifikovaného v písm. C) a dále následující činnosti:</w:t>
      </w:r>
    </w:p>
    <w:p w14:paraId="06760400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a) geodetické vytyčení před zahájením realizace stavebních prací, včetně vytyčení stávajících zemních sítí dodavatelem před zahájením prací;</w:t>
      </w:r>
    </w:p>
    <w:p w14:paraId="78842AD8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b) provedení veškerých průzkumů nezbytných pro realizaci stavby, které nejsou zajištěny ze strany zadavatele;</w:t>
      </w:r>
    </w:p>
    <w:p w14:paraId="016C9F2D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c) provedení nezbytných dodávek a služeb souvisejících s realizací stavby, tj. zejména výroba, dodávka, skladování, správa, zabudování a montáž veškerých dílů a materiálů a zařízení týkajících se předmětu stavby (díla);</w:t>
      </w:r>
    </w:p>
    <w:p w14:paraId="3F233AD1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d) vedení a doložení výkazu produkce odpadů v průběhu realizace stavby.;</w:t>
      </w:r>
    </w:p>
    <w:p w14:paraId="459449FB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e) provedení závěrečného úklidu;</w:t>
      </w:r>
    </w:p>
    <w:p w14:paraId="64E6F042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f) zajištění bezpečnosti všech osob, chodců a vozidel na staveništi a v okolí staveniště, dodržování bezpečnostních předpisů, zohlednění bezpečnostních a provozních hygienických požadavků;</w:t>
      </w:r>
    </w:p>
    <w:p w14:paraId="0A9BF829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g) případné dopravní značení vč. jeho projednání;</w:t>
      </w:r>
    </w:p>
    <w:p w14:paraId="1C8BEAC1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h) zřízení, rozvody, spotřeba a provoz přípojek médii a energií během provádění stavby;</w:t>
      </w:r>
    </w:p>
    <w:p w14:paraId="3EB9A7E2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i) zřízení, odstranění a případná ostraha staveniště;</w:t>
      </w:r>
    </w:p>
    <w:p w14:paraId="736A64A9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j) zhotovení geometrických plánů pro vklady věcných břemen pro kolaudační řízení, vyřízení dopravně inženýrských opatření a rozhodnutí, vyřízení vyjádření všech dotčených orgánů státní správy/správců sítí;</w:t>
      </w:r>
    </w:p>
    <w:p w14:paraId="53A4A63F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k) zpracování geodetického zaměření skutečného provedení stavby, přičemž geodetické zaměření skutečného provedení díla bude provedeno a ověřeno oprávněným zeměměřičským inženýrem podle zákona č. 200/1994 Sb., o zeměměřičství a o změně a doplnění některých zákonů souvisejících s jeho zavedením, (dále jen „zákon o zeměměřičství“), a to ve 3 písemných vyhotoveních a současně v digitální podobě;</w:t>
      </w:r>
    </w:p>
    <w:p w14:paraId="6E8AACA7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l) pasportizace všech dotčených míst a prostor před zahájením prací pro případ řešení vzájemných sporů (foto + příp. video);</w:t>
      </w:r>
    </w:p>
    <w:p w14:paraId="590E86D7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m) dodavatel (zhotovitel) bude průběžně pořizovat fotodokumentaci postupu provádění stavby, kterou předá zadavateli (objednateli) na nosiči elektronických dat (CD/DVD/USB disk apod.) při předání stavby (díla);</w:t>
      </w:r>
    </w:p>
    <w:p w14:paraId="1D57CFD5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n) zajištění nezbytných opatření pro neporušení veškerých inženýrských sítí,</w:t>
      </w:r>
    </w:p>
    <w:p w14:paraId="4CCCDD2B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o) koordinační činnost na stavbě;</w:t>
      </w:r>
    </w:p>
    <w:p w14:paraId="6A4D9CB3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lastRenderedPageBreak/>
        <w:t>p) provedení veškerých předepsaných zkoušek vč. vystavení dokladů o jejich provedení, doložení atestů, certifikátů, prohlášení o shodě apod. a jejich předání objednateli;</w:t>
      </w:r>
    </w:p>
    <w:p w14:paraId="3E817650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q) spolupráce s oprávněnými osobami zadavatele ve věcech technických, s technickým dozorem stavebníka (investora) a dalšími oprávněnými osobami zadavatele;</w:t>
      </w:r>
    </w:p>
    <w:p w14:paraId="07A4BB80" w14:textId="77777777" w:rsidR="0093266A" w:rsidRPr="0093266A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r) zajištění vydání kolaudačního souhlasu/rozhodnutí;</w:t>
      </w:r>
    </w:p>
    <w:p w14:paraId="48F65DBA" w14:textId="437F0164" w:rsidR="00FA14FE" w:rsidRDefault="0093266A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s) zpracování dokumentace skutečného provedení stavby</w:t>
      </w:r>
      <w:r w:rsidR="00CD0E17">
        <w:rPr>
          <w:sz w:val="22"/>
          <w:szCs w:val="22"/>
        </w:rPr>
        <w:t>,</w:t>
      </w:r>
    </w:p>
    <w:p w14:paraId="7F59AD43" w14:textId="7314794F" w:rsidR="00CD0E17" w:rsidRDefault="00CD0E17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>
        <w:rPr>
          <w:sz w:val="22"/>
          <w:szCs w:val="22"/>
        </w:rPr>
        <w:t>t) technické listy instalovaných herních prvků, případně srovnatelné dokumenty,</w:t>
      </w:r>
    </w:p>
    <w:p w14:paraId="2204CF94" w14:textId="44759B3A" w:rsidR="00CD0E17" w:rsidRDefault="00CD0E17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>
        <w:rPr>
          <w:sz w:val="22"/>
          <w:szCs w:val="22"/>
        </w:rPr>
        <w:t>u) provozní řád hřiště včetně jeho instalace na místě realizace,</w:t>
      </w:r>
    </w:p>
    <w:p w14:paraId="7DCD0294" w14:textId="180CA2ED" w:rsidR="0093266A" w:rsidRPr="0093266A" w:rsidRDefault="00CD0E17" w:rsidP="0093266A">
      <w:pPr>
        <w:pStyle w:val="Odstavecseseznamem"/>
        <w:spacing w:after="120"/>
        <w:ind w:left="502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v) vedení </w:t>
      </w:r>
      <w:r w:rsidR="00FA14FE">
        <w:rPr>
          <w:sz w:val="22"/>
          <w:szCs w:val="22"/>
        </w:rPr>
        <w:t>evidence odpadů</w:t>
      </w:r>
      <w:r w:rsidR="00FE145B">
        <w:rPr>
          <w:sz w:val="22"/>
          <w:szCs w:val="22"/>
        </w:rPr>
        <w:t xml:space="preserve"> ve smyslu zákona č. 541/2020 Sb. a vyhlášky č. 273/2021 Sb.</w:t>
      </w:r>
    </w:p>
    <w:p w14:paraId="38E9D9B4" w14:textId="4B76B044" w:rsidR="001F0470" w:rsidRPr="006C57B9" w:rsidRDefault="00192F81" w:rsidP="00992076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Zhotovitel je povinen v průběhu zpracování projednávat a informovat objednatele o postupu prací na </w:t>
      </w:r>
      <w:r w:rsidRPr="00491C20">
        <w:rPr>
          <w:sz w:val="22"/>
          <w:szCs w:val="22"/>
        </w:rPr>
        <w:t xml:space="preserve">pravidelných pracovních jednáních </w:t>
      </w:r>
      <w:r w:rsidR="000724F3" w:rsidRPr="00491C20">
        <w:rPr>
          <w:sz w:val="22"/>
          <w:szCs w:val="22"/>
        </w:rPr>
        <w:t>[</w:t>
      </w:r>
      <w:r w:rsidRPr="00491C20">
        <w:rPr>
          <w:sz w:val="22"/>
          <w:szCs w:val="22"/>
        </w:rPr>
        <w:t xml:space="preserve">min. </w:t>
      </w:r>
      <w:r w:rsidRPr="00423ED0">
        <w:rPr>
          <w:sz w:val="22"/>
          <w:szCs w:val="22"/>
        </w:rPr>
        <w:t>1</w:t>
      </w:r>
      <w:r w:rsidR="00E22FF2" w:rsidRPr="00423ED0">
        <w:rPr>
          <w:sz w:val="22"/>
          <w:szCs w:val="22"/>
        </w:rPr>
        <w:t xml:space="preserve"> </w:t>
      </w:r>
      <w:r w:rsidRPr="00423ED0">
        <w:rPr>
          <w:sz w:val="22"/>
          <w:szCs w:val="22"/>
        </w:rPr>
        <w:t>x za měsíc</w:t>
      </w:r>
      <w:r w:rsidR="00FE145B" w:rsidRPr="00491C20">
        <w:rPr>
          <w:sz w:val="22"/>
          <w:szCs w:val="22"/>
        </w:rPr>
        <w:t xml:space="preserve"> v rámci </w:t>
      </w:r>
      <w:r w:rsidR="000724F3" w:rsidRPr="00491C20">
        <w:rPr>
          <w:sz w:val="22"/>
          <w:szCs w:val="22"/>
        </w:rPr>
        <w:t>částí A), B), C) a min. 1 x týdně v rámci části</w:t>
      </w:r>
      <w:r w:rsidR="000724F3">
        <w:rPr>
          <w:sz w:val="22"/>
          <w:szCs w:val="22"/>
        </w:rPr>
        <w:t xml:space="preserve"> D</w:t>
      </w:r>
      <w:r w:rsidRPr="006C57B9">
        <w:rPr>
          <w:sz w:val="22"/>
          <w:szCs w:val="22"/>
        </w:rPr>
        <w:t>)</w:t>
      </w:r>
      <w:r w:rsidR="000724F3">
        <w:rPr>
          <w:sz w:val="22"/>
          <w:szCs w:val="22"/>
        </w:rPr>
        <w:t>]</w:t>
      </w:r>
      <w:r w:rsidRPr="006C57B9">
        <w:rPr>
          <w:sz w:val="22"/>
          <w:szCs w:val="22"/>
        </w:rPr>
        <w:t xml:space="preserve">. Tyto budou probíhat </w:t>
      </w:r>
      <w:r w:rsidR="004F1D47">
        <w:rPr>
          <w:sz w:val="22"/>
          <w:szCs w:val="22"/>
        </w:rPr>
        <w:t>v sídle objednatele</w:t>
      </w:r>
      <w:r w:rsidR="000724F3">
        <w:rPr>
          <w:sz w:val="22"/>
          <w:szCs w:val="22"/>
        </w:rPr>
        <w:t>, případně v místě realizace</w:t>
      </w:r>
      <w:r w:rsidRPr="006C57B9">
        <w:rPr>
          <w:sz w:val="22"/>
          <w:szCs w:val="22"/>
        </w:rPr>
        <w:t>.</w:t>
      </w:r>
    </w:p>
    <w:p w14:paraId="23A49339" w14:textId="77777777" w:rsidR="001F0470" w:rsidRPr="006C57B9" w:rsidRDefault="00992076" w:rsidP="00992076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Zhotovitel bude provádět všechny úkony inženýrské činnosti na základě plné moci vydané objednatelem. Zpracované stupně projektových dokumentací budou předloženy objednateli ke kontrole před podáním na stavební úřad.</w:t>
      </w:r>
    </w:p>
    <w:p w14:paraId="60F95641" w14:textId="77777777" w:rsidR="0093266A" w:rsidRPr="0093266A" w:rsidRDefault="0093266A" w:rsidP="0093266A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Pokud zhotovitel prokázal kvalifikaci v zadávacím řízení uvedené veřejné zakázky poddodavatelem, musí odpovídající činnosti poskytovat uvedený poddodavatel.</w:t>
      </w:r>
    </w:p>
    <w:p w14:paraId="586EE6AF" w14:textId="0AA55B50" w:rsidR="0093266A" w:rsidRPr="0093266A" w:rsidRDefault="0093266A" w:rsidP="0093266A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93266A">
        <w:rPr>
          <w:sz w:val="22"/>
          <w:szCs w:val="22"/>
        </w:rPr>
        <w:t xml:space="preserve">Náklady na veškeré výše uvedené </w:t>
      </w:r>
      <w:r>
        <w:rPr>
          <w:sz w:val="22"/>
          <w:szCs w:val="22"/>
        </w:rPr>
        <w:t xml:space="preserve">služby, </w:t>
      </w:r>
      <w:r w:rsidRPr="0093266A">
        <w:rPr>
          <w:sz w:val="22"/>
          <w:szCs w:val="22"/>
        </w:rPr>
        <w:t xml:space="preserve">práce a dodávky jsou obsaženy v ceně specifikované dále </w:t>
      </w:r>
      <w:r>
        <w:rPr>
          <w:sz w:val="22"/>
          <w:szCs w:val="22"/>
        </w:rPr>
        <w:t>ve</w:t>
      </w:r>
      <w:r w:rsidRPr="0093266A">
        <w:rPr>
          <w:sz w:val="22"/>
          <w:szCs w:val="22"/>
        </w:rPr>
        <w:t xml:space="preserve"> smlouvě.</w:t>
      </w:r>
    </w:p>
    <w:p w14:paraId="3194B712" w14:textId="77777777" w:rsidR="0093266A" w:rsidRPr="0093266A" w:rsidRDefault="0093266A" w:rsidP="0093266A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Objednatel se zavazuje řádně provedené dílo převzít a za provedení díla zaplatit zhotoviteli cenu za dílo uvedenou v článku III., a to za podmínek uvedených ve smlouvě.</w:t>
      </w:r>
    </w:p>
    <w:p w14:paraId="768BCDC6" w14:textId="00C8F2AB" w:rsidR="00D02063" w:rsidRPr="006C57B9" w:rsidRDefault="00194F22" w:rsidP="00C22660">
      <w:pPr>
        <w:pStyle w:val="Nadpis1"/>
        <w:spacing w:before="240"/>
        <w:rPr>
          <w:sz w:val="22"/>
          <w:szCs w:val="22"/>
        </w:rPr>
      </w:pPr>
      <w:r>
        <w:rPr>
          <w:sz w:val="22"/>
          <w:szCs w:val="22"/>
        </w:rPr>
        <w:t>Termín a způsob předání díla</w:t>
      </w:r>
    </w:p>
    <w:p w14:paraId="6C620F67" w14:textId="5381C22A" w:rsidR="00D02063" w:rsidRPr="00194F22" w:rsidRDefault="00194F22" w:rsidP="00194F22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Zhotovitel z</w:t>
      </w:r>
      <w:r w:rsidR="00D02063" w:rsidRPr="006C57B9">
        <w:rPr>
          <w:sz w:val="22"/>
          <w:szCs w:val="22"/>
        </w:rPr>
        <w:t>ahá</w:t>
      </w:r>
      <w:r>
        <w:rPr>
          <w:sz w:val="22"/>
          <w:szCs w:val="22"/>
        </w:rPr>
        <w:t>j</w:t>
      </w:r>
      <w:r w:rsidR="00D02063" w:rsidRPr="00194F22">
        <w:rPr>
          <w:sz w:val="22"/>
          <w:szCs w:val="22"/>
        </w:rPr>
        <w:t>í pr</w:t>
      </w:r>
      <w:r>
        <w:rPr>
          <w:sz w:val="22"/>
          <w:szCs w:val="22"/>
        </w:rPr>
        <w:t>á</w:t>
      </w:r>
      <w:r w:rsidR="00B40482" w:rsidRPr="00194F22">
        <w:rPr>
          <w:sz w:val="22"/>
          <w:szCs w:val="22"/>
        </w:rPr>
        <w:t>c</w:t>
      </w:r>
      <w:r>
        <w:rPr>
          <w:sz w:val="22"/>
          <w:szCs w:val="22"/>
        </w:rPr>
        <w:t>e</w:t>
      </w:r>
      <w:r w:rsidR="00B40482" w:rsidRPr="00194F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díle </w:t>
      </w:r>
      <w:r w:rsidR="00B40482" w:rsidRPr="00194F22">
        <w:rPr>
          <w:sz w:val="22"/>
          <w:szCs w:val="22"/>
        </w:rPr>
        <w:t xml:space="preserve">je ihned po </w:t>
      </w:r>
      <w:r w:rsidR="00CD409F" w:rsidRPr="00194F22">
        <w:rPr>
          <w:sz w:val="22"/>
          <w:szCs w:val="22"/>
        </w:rPr>
        <w:t xml:space="preserve">nabytí </w:t>
      </w:r>
      <w:r w:rsidR="00C6019A" w:rsidRPr="00194F22">
        <w:rPr>
          <w:sz w:val="22"/>
          <w:szCs w:val="22"/>
        </w:rPr>
        <w:t>účinnosti</w:t>
      </w:r>
      <w:r w:rsidR="00C06956" w:rsidRPr="00194F22">
        <w:rPr>
          <w:sz w:val="22"/>
          <w:szCs w:val="22"/>
        </w:rPr>
        <w:t xml:space="preserve"> </w:t>
      </w:r>
      <w:r w:rsidR="00B40482" w:rsidRPr="00194F22">
        <w:rPr>
          <w:sz w:val="22"/>
          <w:szCs w:val="22"/>
        </w:rPr>
        <w:t>smlouvy.</w:t>
      </w:r>
    </w:p>
    <w:p w14:paraId="5A5A52A6" w14:textId="77777777" w:rsidR="00D02063" w:rsidRPr="006C57B9" w:rsidRDefault="00D02063" w:rsidP="00CF505F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Te</w:t>
      </w:r>
      <w:r w:rsidR="00B40482" w:rsidRPr="006C57B9">
        <w:rPr>
          <w:sz w:val="22"/>
          <w:szCs w:val="22"/>
        </w:rPr>
        <w:t>rmíny dokončení a předání díla:</w:t>
      </w:r>
    </w:p>
    <w:p w14:paraId="6BD68E86" w14:textId="70574C2F" w:rsidR="00C5504F" w:rsidRPr="00423ED0" w:rsidRDefault="00C5504F" w:rsidP="00664F77">
      <w:pPr>
        <w:pStyle w:val="Odstavecseseznamem"/>
        <w:numPr>
          <w:ilvl w:val="0"/>
          <w:numId w:val="4"/>
        </w:numPr>
        <w:suppressAutoHyphens/>
        <w:spacing w:after="160" w:line="288" w:lineRule="auto"/>
        <w:ind w:firstLine="0"/>
        <w:jc w:val="both"/>
        <w:rPr>
          <w:sz w:val="22"/>
          <w:szCs w:val="22"/>
        </w:rPr>
      </w:pPr>
      <w:r w:rsidRPr="00423ED0">
        <w:rPr>
          <w:sz w:val="22"/>
          <w:szCs w:val="22"/>
        </w:rPr>
        <w:t xml:space="preserve">Část A) a B) </w:t>
      </w:r>
      <w:r w:rsidR="00E12B58" w:rsidRPr="00423ED0">
        <w:rPr>
          <w:sz w:val="22"/>
          <w:szCs w:val="22"/>
        </w:rPr>
        <w:t xml:space="preserve">dle článku I této smlouvy </w:t>
      </w:r>
      <w:r w:rsidRPr="00423ED0">
        <w:rPr>
          <w:sz w:val="22"/>
          <w:szCs w:val="22"/>
        </w:rPr>
        <w:t>do 3 měsíců od uzavření smlouvy.</w:t>
      </w:r>
    </w:p>
    <w:p w14:paraId="4BC56E3B" w14:textId="7A86699D" w:rsidR="00194F22" w:rsidRPr="004225FA" w:rsidRDefault="00C5504F" w:rsidP="00611D63">
      <w:pPr>
        <w:pStyle w:val="Odstavecseseznamem"/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60" w:line="288" w:lineRule="auto"/>
        <w:ind w:firstLine="0"/>
        <w:jc w:val="both"/>
        <w:rPr>
          <w:sz w:val="22"/>
          <w:szCs w:val="22"/>
        </w:rPr>
      </w:pPr>
      <w:r w:rsidRPr="00423ED0">
        <w:rPr>
          <w:sz w:val="22"/>
          <w:szCs w:val="22"/>
        </w:rPr>
        <w:t xml:space="preserve">Část C) a D) </w:t>
      </w:r>
      <w:r w:rsidR="00E12B58" w:rsidRPr="00423ED0">
        <w:rPr>
          <w:sz w:val="22"/>
          <w:szCs w:val="22"/>
        </w:rPr>
        <w:t xml:space="preserve">dle článku I této smlouvy </w:t>
      </w:r>
      <w:r w:rsidRPr="00423ED0">
        <w:rPr>
          <w:sz w:val="22"/>
          <w:szCs w:val="22"/>
        </w:rPr>
        <w:t>do 4 měsíců od nabytí právní moci stavebního povolení</w:t>
      </w:r>
      <w:r w:rsidR="00664F77" w:rsidRPr="004225FA">
        <w:rPr>
          <w:sz w:val="22"/>
          <w:szCs w:val="22"/>
        </w:rPr>
        <w:t>.</w:t>
      </w:r>
    </w:p>
    <w:p w14:paraId="3BB348BC" w14:textId="77777777" w:rsidR="00194F22" w:rsidRPr="00C94108" w:rsidRDefault="00194F22" w:rsidP="00194F2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Jednotlivé dílčí části díla budou předány objednateli, případně provedeny následujícím způsobem:</w:t>
      </w:r>
    </w:p>
    <w:p w14:paraId="67FA2B23" w14:textId="6154103A" w:rsidR="00194F22" w:rsidRPr="00E2700F" w:rsidRDefault="00194F22" w:rsidP="00194F22">
      <w:pPr>
        <w:pStyle w:val="Zkladntext"/>
        <w:widowControl/>
        <w:numPr>
          <w:ilvl w:val="0"/>
          <w:numId w:val="42"/>
        </w:numPr>
        <w:ind w:left="567" w:right="1" w:hanging="567"/>
        <w:rPr>
          <w:sz w:val="22"/>
          <w:szCs w:val="22"/>
        </w:rPr>
      </w:pPr>
      <w:r w:rsidRPr="00E2700F">
        <w:rPr>
          <w:sz w:val="22"/>
          <w:szCs w:val="22"/>
        </w:rPr>
        <w:t xml:space="preserve">Dokumentace pro povolení záměru ve </w:t>
      </w:r>
      <w:r w:rsidR="00664F77">
        <w:rPr>
          <w:sz w:val="22"/>
          <w:szCs w:val="22"/>
        </w:rPr>
        <w:t>2</w:t>
      </w:r>
      <w:r w:rsidRPr="00E2700F">
        <w:rPr>
          <w:sz w:val="22"/>
          <w:szCs w:val="22"/>
        </w:rPr>
        <w:t xml:space="preserve"> pare </w:t>
      </w:r>
      <w:r w:rsidR="00186F79">
        <w:rPr>
          <w:sz w:val="22"/>
          <w:szCs w:val="22"/>
        </w:rPr>
        <w:t xml:space="preserve">v analogové podobě </w:t>
      </w:r>
      <w:r w:rsidRPr="00E2700F">
        <w:rPr>
          <w:sz w:val="22"/>
          <w:szCs w:val="22"/>
        </w:rPr>
        <w:t>a současně v elektronické podobě v *.pdf a v editovatelných formátech *.dwg, *.doc, *.xls(x).</w:t>
      </w:r>
    </w:p>
    <w:p w14:paraId="0355CB90" w14:textId="6954C2DB" w:rsidR="00194F22" w:rsidRPr="00E2700F" w:rsidRDefault="00194F22" w:rsidP="00194F22">
      <w:pPr>
        <w:pStyle w:val="Zkladntext"/>
        <w:widowControl/>
        <w:numPr>
          <w:ilvl w:val="0"/>
          <w:numId w:val="42"/>
        </w:numPr>
        <w:ind w:left="567" w:right="1" w:hanging="567"/>
        <w:rPr>
          <w:sz w:val="22"/>
          <w:szCs w:val="22"/>
        </w:rPr>
      </w:pPr>
      <w:r w:rsidRPr="00E2700F">
        <w:rPr>
          <w:sz w:val="22"/>
          <w:szCs w:val="22"/>
        </w:rPr>
        <w:t xml:space="preserve">Dokumentace pro provádění stavby v </w:t>
      </w:r>
      <w:r w:rsidR="00664F77">
        <w:rPr>
          <w:sz w:val="22"/>
          <w:szCs w:val="22"/>
        </w:rPr>
        <w:t>2</w:t>
      </w:r>
      <w:r w:rsidRPr="00E2700F">
        <w:rPr>
          <w:sz w:val="22"/>
          <w:szCs w:val="22"/>
        </w:rPr>
        <w:t xml:space="preserve"> pare v </w:t>
      </w:r>
      <w:r w:rsidR="00186F79">
        <w:rPr>
          <w:sz w:val="22"/>
          <w:szCs w:val="22"/>
        </w:rPr>
        <w:t>analogové</w:t>
      </w:r>
      <w:r w:rsidRPr="00E2700F">
        <w:rPr>
          <w:sz w:val="22"/>
          <w:szCs w:val="22"/>
        </w:rPr>
        <w:t xml:space="preserve"> podobě </w:t>
      </w:r>
      <w:r w:rsidR="00186F79">
        <w:rPr>
          <w:sz w:val="22"/>
          <w:szCs w:val="22"/>
        </w:rPr>
        <w:t xml:space="preserve">a současně </w:t>
      </w:r>
      <w:r w:rsidRPr="00E2700F">
        <w:rPr>
          <w:sz w:val="22"/>
          <w:szCs w:val="22"/>
        </w:rPr>
        <w:t>v elektronické podobě v *.pdf a v editovatelných formátech *.dwg, *.doc, *.xls(x).</w:t>
      </w:r>
    </w:p>
    <w:p w14:paraId="7907F22B" w14:textId="1CE11886" w:rsidR="00194F22" w:rsidRDefault="00194F22" w:rsidP="00194F22">
      <w:pPr>
        <w:pStyle w:val="Zkladntext"/>
        <w:widowControl/>
        <w:numPr>
          <w:ilvl w:val="0"/>
          <w:numId w:val="42"/>
        </w:numPr>
        <w:tabs>
          <w:tab w:val="num" w:pos="1273"/>
        </w:tabs>
        <w:ind w:left="567" w:right="1" w:hanging="567"/>
        <w:rPr>
          <w:sz w:val="22"/>
          <w:szCs w:val="22"/>
        </w:rPr>
      </w:pPr>
      <w:bookmarkStart w:id="0" w:name="_Hlk209687426"/>
      <w:r w:rsidRPr="00E2700F">
        <w:rPr>
          <w:sz w:val="22"/>
          <w:szCs w:val="22"/>
        </w:rPr>
        <w:t>.</w:t>
      </w:r>
    </w:p>
    <w:p w14:paraId="047692C2" w14:textId="2517BC9A" w:rsidR="00FA14FE" w:rsidRDefault="00FA14FE" w:rsidP="00194F22">
      <w:pPr>
        <w:pStyle w:val="Zkladntext"/>
        <w:widowControl/>
        <w:numPr>
          <w:ilvl w:val="0"/>
          <w:numId w:val="42"/>
        </w:numPr>
        <w:tabs>
          <w:tab w:val="num" w:pos="1273"/>
        </w:tabs>
        <w:ind w:left="567" w:right="1" w:hanging="567"/>
        <w:rPr>
          <w:sz w:val="22"/>
          <w:szCs w:val="22"/>
        </w:rPr>
      </w:pPr>
      <w:r>
        <w:rPr>
          <w:sz w:val="22"/>
          <w:szCs w:val="22"/>
        </w:rPr>
        <w:t>Dokumentaci skutečného provedení 2</w:t>
      </w:r>
      <w:r w:rsidRPr="00E2700F">
        <w:rPr>
          <w:sz w:val="22"/>
          <w:szCs w:val="22"/>
        </w:rPr>
        <w:t xml:space="preserve"> pare </w:t>
      </w:r>
      <w:r>
        <w:rPr>
          <w:sz w:val="22"/>
          <w:szCs w:val="22"/>
        </w:rPr>
        <w:t xml:space="preserve">v analogové podobě </w:t>
      </w:r>
      <w:r w:rsidRPr="00E2700F">
        <w:rPr>
          <w:sz w:val="22"/>
          <w:szCs w:val="22"/>
        </w:rPr>
        <w:t>a současně v elektronické podobě v *.pdf a v editovatelných formátech</w:t>
      </w:r>
      <w:r w:rsidR="000724F3">
        <w:rPr>
          <w:sz w:val="22"/>
          <w:szCs w:val="22"/>
        </w:rPr>
        <w:t>.</w:t>
      </w:r>
    </w:p>
    <w:p w14:paraId="09717E55" w14:textId="043BB0CD" w:rsidR="00E12B58" w:rsidRPr="00E2700F" w:rsidRDefault="00E12B58" w:rsidP="00194F22">
      <w:pPr>
        <w:pStyle w:val="Zkladntext"/>
        <w:widowControl/>
        <w:numPr>
          <w:ilvl w:val="0"/>
          <w:numId w:val="42"/>
        </w:numPr>
        <w:tabs>
          <w:tab w:val="num" w:pos="1273"/>
        </w:tabs>
        <w:ind w:left="567" w:right="1" w:hanging="567"/>
        <w:rPr>
          <w:sz w:val="22"/>
          <w:szCs w:val="22"/>
        </w:rPr>
      </w:pPr>
      <w:r>
        <w:rPr>
          <w:sz w:val="22"/>
          <w:szCs w:val="22"/>
        </w:rPr>
        <w:t>Provozní řád v elektronické podobě i v editovatelném formátu</w:t>
      </w:r>
    </w:p>
    <w:bookmarkEnd w:id="0"/>
    <w:p w14:paraId="538F9CFC" w14:textId="321B2D09" w:rsidR="00D02063" w:rsidRPr="006C57B9" w:rsidRDefault="00D02063" w:rsidP="00C22660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Cena díla</w:t>
      </w:r>
    </w:p>
    <w:p w14:paraId="618CA522" w14:textId="66AB3351" w:rsidR="005F7CFE" w:rsidRDefault="005F7CFE" w:rsidP="00194F22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53D93">
        <w:rPr>
          <w:sz w:val="22"/>
          <w:szCs w:val="22"/>
        </w:rPr>
        <w:t xml:space="preserve">Cena </w:t>
      </w:r>
      <w:r>
        <w:rPr>
          <w:sz w:val="22"/>
          <w:szCs w:val="22"/>
        </w:rPr>
        <w:t xml:space="preserve">za </w:t>
      </w:r>
      <w:r w:rsidRPr="00653D93">
        <w:rPr>
          <w:sz w:val="22"/>
          <w:szCs w:val="22"/>
        </w:rPr>
        <w:t xml:space="preserve">dílo dle článku I. je sjednána na základě nabídkové ceny zhotovitele dohodou smluvních stran v celkové výši </w:t>
      </w:r>
      <w:r w:rsidRPr="00653D93">
        <w:rPr>
          <w:sz w:val="22"/>
          <w:szCs w:val="22"/>
          <w:highlight w:val="yellow"/>
        </w:rPr>
        <w:t>…</w:t>
      </w:r>
      <w:proofErr w:type="gramStart"/>
      <w:r w:rsidRPr="00653D93">
        <w:rPr>
          <w:sz w:val="22"/>
          <w:szCs w:val="22"/>
          <w:highlight w:val="yellow"/>
        </w:rPr>
        <w:t>…….</w:t>
      </w:r>
      <w:proofErr w:type="gramEnd"/>
      <w:r w:rsidRPr="00653D93">
        <w:rPr>
          <w:sz w:val="22"/>
          <w:szCs w:val="22"/>
          <w:highlight w:val="yellow"/>
        </w:rPr>
        <w:t>…</w:t>
      </w:r>
      <w:r w:rsidRPr="00653D93">
        <w:rPr>
          <w:sz w:val="22"/>
          <w:szCs w:val="22"/>
        </w:rPr>
        <w:t xml:space="preserve"> Kč bez DPH v souladu se zákonem č. 526/1990 Sb., o cenách, a to jako cena nejvýše přípustná.</w:t>
      </w:r>
    </w:p>
    <w:p w14:paraId="60320728" w14:textId="7EE8AD7C" w:rsidR="005F7CFE" w:rsidRDefault="005F7CFE" w:rsidP="00194F22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53D93">
        <w:rPr>
          <w:sz w:val="22"/>
          <w:szCs w:val="22"/>
        </w:rPr>
        <w:t xml:space="preserve">K této ceně za dílo bude zhotovitelem účtována v souladu se zákonem č. 235/2004 Sb., o dani z přidané hodnoty, DPH ve výši </w:t>
      </w:r>
      <w:r w:rsidRPr="00653D93">
        <w:rPr>
          <w:sz w:val="22"/>
          <w:szCs w:val="22"/>
          <w:highlight w:val="yellow"/>
        </w:rPr>
        <w:t>…….</w:t>
      </w:r>
      <w:r w:rsidRPr="00653D93">
        <w:rPr>
          <w:sz w:val="22"/>
          <w:szCs w:val="22"/>
        </w:rPr>
        <w:t xml:space="preserve"> Kč.</w:t>
      </w:r>
    </w:p>
    <w:p w14:paraId="47864544" w14:textId="72C097CE" w:rsidR="00D02063" w:rsidRPr="006C57B9" w:rsidRDefault="00D02063" w:rsidP="00194F22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Cena díla je stanoven</w:t>
      </w:r>
      <w:r w:rsidR="00194F22">
        <w:rPr>
          <w:sz w:val="22"/>
          <w:szCs w:val="22"/>
        </w:rPr>
        <w:t>a</w:t>
      </w:r>
      <w:r w:rsidRPr="006C57B9">
        <w:rPr>
          <w:sz w:val="22"/>
          <w:szCs w:val="22"/>
        </w:rPr>
        <w:t xml:space="preserve"> součtem jednotlivých částí předmětu díla</w:t>
      </w:r>
      <w:r w:rsidR="00194F22">
        <w:rPr>
          <w:sz w:val="22"/>
          <w:szCs w:val="22"/>
        </w:rPr>
        <w:t xml:space="preserve"> a</w:t>
      </w:r>
      <w:r w:rsidRPr="006C57B9">
        <w:rPr>
          <w:sz w:val="22"/>
          <w:szCs w:val="22"/>
        </w:rPr>
        <w:t xml:space="preserve"> členěn</w:t>
      </w:r>
      <w:r w:rsidR="00194F22">
        <w:rPr>
          <w:sz w:val="22"/>
          <w:szCs w:val="22"/>
        </w:rPr>
        <w:t>a</w:t>
      </w:r>
      <w:r w:rsidRPr="006C57B9">
        <w:rPr>
          <w:sz w:val="22"/>
          <w:szCs w:val="22"/>
        </w:rPr>
        <w:t xml:space="preserve"> v návaznosti na termíny předání provedených prací</w:t>
      </w:r>
      <w:r w:rsidR="005C2F88" w:rsidRPr="006C57B9">
        <w:rPr>
          <w:sz w:val="22"/>
          <w:szCs w:val="22"/>
        </w:rPr>
        <w:t>.</w:t>
      </w:r>
    </w:p>
    <w:p w14:paraId="168E7A4C" w14:textId="7D7BCC97" w:rsidR="00667A1C" w:rsidRPr="006C57B9" w:rsidRDefault="00667A1C" w:rsidP="00CF505F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6C57B9">
        <w:rPr>
          <w:sz w:val="22"/>
          <w:szCs w:val="22"/>
        </w:rPr>
        <w:t>Cena díla činí:</w:t>
      </w:r>
    </w:p>
    <w:p w14:paraId="1055C763" w14:textId="4E179CEA" w:rsidR="00D02063" w:rsidRPr="006C57B9" w:rsidRDefault="00D02063" w:rsidP="00194F22">
      <w:pPr>
        <w:pStyle w:val="Zkladntext"/>
        <w:widowControl/>
        <w:numPr>
          <w:ilvl w:val="0"/>
          <w:numId w:val="29"/>
        </w:numPr>
        <w:tabs>
          <w:tab w:val="left" w:pos="426"/>
          <w:tab w:val="left" w:pos="709"/>
        </w:tabs>
        <w:spacing w:after="60"/>
        <w:ind w:right="-1"/>
        <w:rPr>
          <w:sz w:val="22"/>
          <w:szCs w:val="22"/>
        </w:rPr>
      </w:pPr>
      <w:r w:rsidRPr="006C57B9">
        <w:rPr>
          <w:sz w:val="22"/>
          <w:szCs w:val="22"/>
        </w:rPr>
        <w:t xml:space="preserve">Projektová dokumentace pro </w:t>
      </w:r>
      <w:r w:rsidR="00AA22DE" w:rsidRPr="006C57B9">
        <w:rPr>
          <w:sz w:val="22"/>
          <w:szCs w:val="22"/>
        </w:rPr>
        <w:t>povolení</w:t>
      </w:r>
      <w:r w:rsidR="00D75E8A" w:rsidRPr="006C57B9">
        <w:rPr>
          <w:sz w:val="22"/>
          <w:szCs w:val="22"/>
        </w:rPr>
        <w:t xml:space="preserve"> </w:t>
      </w:r>
      <w:r w:rsidR="00186F79">
        <w:rPr>
          <w:sz w:val="22"/>
          <w:szCs w:val="22"/>
        </w:rPr>
        <w:t>záměru</w:t>
      </w:r>
      <w:r w:rsidR="000724F3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 xml:space="preserve">včetně inženýrské činnosti a </w:t>
      </w:r>
      <w:r w:rsidR="00194F22">
        <w:rPr>
          <w:sz w:val="22"/>
          <w:szCs w:val="22"/>
        </w:rPr>
        <w:t>zajištění</w:t>
      </w:r>
      <w:r w:rsidR="005A21FA" w:rsidRPr="006C57B9">
        <w:rPr>
          <w:sz w:val="22"/>
          <w:szCs w:val="22"/>
        </w:rPr>
        <w:t xml:space="preserve"> pravomocného</w:t>
      </w:r>
      <w:r w:rsidRPr="006C57B9">
        <w:rPr>
          <w:sz w:val="22"/>
          <w:szCs w:val="22"/>
        </w:rPr>
        <w:t xml:space="preserve"> </w:t>
      </w:r>
      <w:r w:rsidR="00194F22">
        <w:rPr>
          <w:sz w:val="22"/>
          <w:szCs w:val="22"/>
        </w:rPr>
        <w:t xml:space="preserve">rozhodnutí o </w:t>
      </w:r>
      <w:r w:rsidR="0020363E" w:rsidRPr="006C57B9">
        <w:rPr>
          <w:sz w:val="22"/>
          <w:szCs w:val="22"/>
        </w:rPr>
        <w:t xml:space="preserve">povolení </w:t>
      </w:r>
      <w:r w:rsidR="00D75E8A" w:rsidRPr="006C57B9">
        <w:rPr>
          <w:sz w:val="22"/>
          <w:szCs w:val="22"/>
        </w:rPr>
        <w:t xml:space="preserve">stavby </w:t>
      </w:r>
      <w:r w:rsidRPr="006C57B9">
        <w:rPr>
          <w:sz w:val="22"/>
          <w:szCs w:val="22"/>
        </w:rPr>
        <w:t>a nákladů na ni</w:t>
      </w:r>
      <w:r w:rsidR="00AA22DE" w:rsidRPr="006C57B9">
        <w:rPr>
          <w:sz w:val="22"/>
          <w:szCs w:val="22"/>
        </w:rPr>
        <w:t>:</w:t>
      </w:r>
    </w:p>
    <w:p w14:paraId="0202E88F" w14:textId="7C8657A8" w:rsidR="00076A73" w:rsidRPr="006C57B9" w:rsidRDefault="00076A73" w:rsidP="00487EFB">
      <w:pPr>
        <w:pStyle w:val="Zkladntext"/>
        <w:tabs>
          <w:tab w:val="left" w:pos="426"/>
          <w:tab w:val="left" w:pos="709"/>
        </w:tabs>
        <w:spacing w:after="60"/>
        <w:ind w:left="1440" w:right="-143"/>
        <w:rPr>
          <w:sz w:val="22"/>
          <w:szCs w:val="22"/>
        </w:rPr>
      </w:pPr>
      <w:r w:rsidRPr="006C57B9">
        <w:rPr>
          <w:sz w:val="22"/>
          <w:szCs w:val="22"/>
        </w:rPr>
        <w:lastRenderedPageBreak/>
        <w:t xml:space="preserve">Cena bez DPH: </w:t>
      </w:r>
      <w:r w:rsidR="001A7CA8" w:rsidRPr="00194F22">
        <w:rPr>
          <w:sz w:val="22"/>
          <w:szCs w:val="22"/>
          <w:highlight w:val="yellow"/>
        </w:rPr>
        <w:t>…</w:t>
      </w:r>
      <w:r w:rsidR="00194F22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>Kč (</w:t>
      </w:r>
      <w:r w:rsidR="001A7CA8" w:rsidRPr="00194F22">
        <w:rPr>
          <w:sz w:val="22"/>
          <w:szCs w:val="22"/>
          <w:highlight w:val="yellow"/>
        </w:rPr>
        <w:t>…</w:t>
      </w:r>
      <w:r w:rsidR="00B7143B" w:rsidRPr="006C57B9">
        <w:rPr>
          <w:sz w:val="22"/>
          <w:szCs w:val="22"/>
        </w:rPr>
        <w:t xml:space="preserve"> </w:t>
      </w:r>
      <w:r w:rsidR="00ED5D9E">
        <w:rPr>
          <w:sz w:val="22"/>
          <w:szCs w:val="22"/>
        </w:rPr>
        <w:t xml:space="preserve">Kč </w:t>
      </w:r>
      <w:r w:rsidRPr="006C57B9">
        <w:rPr>
          <w:sz w:val="22"/>
          <w:szCs w:val="22"/>
        </w:rPr>
        <w:t>vč. DPH)</w:t>
      </w:r>
    </w:p>
    <w:p w14:paraId="1391004F" w14:textId="46DD6409" w:rsidR="00BF0105" w:rsidRPr="006C57B9" w:rsidRDefault="00BF0105" w:rsidP="001F0470">
      <w:pPr>
        <w:pStyle w:val="Zkladntext"/>
        <w:widowControl/>
        <w:numPr>
          <w:ilvl w:val="0"/>
          <w:numId w:val="29"/>
        </w:numPr>
        <w:tabs>
          <w:tab w:val="left" w:pos="426"/>
          <w:tab w:val="left" w:pos="709"/>
        </w:tabs>
        <w:spacing w:after="60"/>
        <w:ind w:right="-143"/>
        <w:rPr>
          <w:sz w:val="22"/>
          <w:szCs w:val="22"/>
        </w:rPr>
      </w:pPr>
      <w:r w:rsidRPr="006C57B9">
        <w:rPr>
          <w:sz w:val="22"/>
          <w:szCs w:val="22"/>
        </w:rPr>
        <w:t>Výkon investorské a inženýrské činnosti:</w:t>
      </w:r>
    </w:p>
    <w:p w14:paraId="7ABD9920" w14:textId="347C70E4" w:rsidR="00BF0105" w:rsidRPr="006C57B9" w:rsidRDefault="00BF0105" w:rsidP="00BF0105">
      <w:pPr>
        <w:pStyle w:val="Zkladntext"/>
        <w:tabs>
          <w:tab w:val="left" w:pos="426"/>
          <w:tab w:val="left" w:pos="709"/>
        </w:tabs>
        <w:spacing w:after="60"/>
        <w:ind w:left="720" w:right="-143"/>
        <w:rPr>
          <w:sz w:val="22"/>
          <w:szCs w:val="22"/>
        </w:rPr>
      </w:pPr>
      <w:r w:rsidRPr="006C57B9">
        <w:rPr>
          <w:sz w:val="22"/>
          <w:szCs w:val="22"/>
        </w:rPr>
        <w:tab/>
        <w:t xml:space="preserve">Cena bez DPH: </w:t>
      </w:r>
      <w:r w:rsidRPr="00194F22">
        <w:rPr>
          <w:sz w:val="22"/>
          <w:szCs w:val="22"/>
          <w:highlight w:val="yellow"/>
        </w:rPr>
        <w:t>…</w:t>
      </w:r>
      <w:r w:rsidR="00194F22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>Kč (</w:t>
      </w:r>
      <w:r w:rsidRPr="00194F22">
        <w:rPr>
          <w:sz w:val="22"/>
          <w:szCs w:val="22"/>
          <w:highlight w:val="yellow"/>
        </w:rPr>
        <w:t>…</w:t>
      </w:r>
      <w:r w:rsidRPr="006C57B9">
        <w:rPr>
          <w:sz w:val="22"/>
          <w:szCs w:val="22"/>
        </w:rPr>
        <w:t xml:space="preserve"> </w:t>
      </w:r>
      <w:r w:rsidR="00ED5D9E">
        <w:rPr>
          <w:sz w:val="22"/>
          <w:szCs w:val="22"/>
        </w:rPr>
        <w:t xml:space="preserve">Kč </w:t>
      </w:r>
      <w:r w:rsidRPr="006C57B9">
        <w:rPr>
          <w:sz w:val="22"/>
          <w:szCs w:val="22"/>
        </w:rPr>
        <w:t>vč. DPH)</w:t>
      </w:r>
    </w:p>
    <w:p w14:paraId="14BB98C2" w14:textId="7AEB945F" w:rsidR="00D02063" w:rsidRPr="006C57B9" w:rsidRDefault="00D02063" w:rsidP="001F0470">
      <w:pPr>
        <w:pStyle w:val="Zkladntext"/>
        <w:widowControl/>
        <w:numPr>
          <w:ilvl w:val="0"/>
          <w:numId w:val="29"/>
        </w:numPr>
        <w:tabs>
          <w:tab w:val="left" w:pos="426"/>
          <w:tab w:val="left" w:pos="709"/>
        </w:tabs>
        <w:spacing w:after="60"/>
        <w:ind w:right="-143"/>
        <w:rPr>
          <w:sz w:val="22"/>
          <w:szCs w:val="22"/>
        </w:rPr>
      </w:pPr>
      <w:r w:rsidRPr="006C57B9">
        <w:rPr>
          <w:sz w:val="22"/>
          <w:szCs w:val="22"/>
        </w:rPr>
        <w:t>Projektová dokumentace pro</w:t>
      </w:r>
      <w:r w:rsidR="00863B5B" w:rsidRPr="006C57B9">
        <w:rPr>
          <w:sz w:val="22"/>
          <w:szCs w:val="22"/>
        </w:rPr>
        <w:t xml:space="preserve"> provádění stavby</w:t>
      </w:r>
      <w:r w:rsidR="00C4361B" w:rsidRPr="006C57B9">
        <w:rPr>
          <w:sz w:val="22"/>
          <w:szCs w:val="22"/>
        </w:rPr>
        <w:t xml:space="preserve"> (realizační dokumentace) s</w:t>
      </w:r>
      <w:r w:rsidR="00AA22DE" w:rsidRPr="006C57B9">
        <w:rPr>
          <w:sz w:val="22"/>
          <w:szCs w:val="22"/>
        </w:rPr>
        <w:t> </w:t>
      </w:r>
      <w:r w:rsidR="00C4361B" w:rsidRPr="006C57B9">
        <w:rPr>
          <w:sz w:val="22"/>
          <w:szCs w:val="22"/>
        </w:rPr>
        <w:t>odpovídajícím</w:t>
      </w:r>
      <w:r w:rsidR="00AA22DE" w:rsidRPr="006C57B9">
        <w:rPr>
          <w:sz w:val="22"/>
          <w:szCs w:val="22"/>
        </w:rPr>
        <w:t>i</w:t>
      </w:r>
      <w:r w:rsidR="00BF0105" w:rsidRPr="006C57B9">
        <w:rPr>
          <w:sz w:val="22"/>
          <w:szCs w:val="22"/>
        </w:rPr>
        <w:t xml:space="preserve"> soupisy prací a dodávek, výka</w:t>
      </w:r>
      <w:r w:rsidR="00186F79">
        <w:rPr>
          <w:sz w:val="22"/>
          <w:szCs w:val="22"/>
        </w:rPr>
        <w:t>zem</w:t>
      </w:r>
      <w:r w:rsidR="00BF0105" w:rsidRPr="006C57B9">
        <w:rPr>
          <w:sz w:val="22"/>
          <w:szCs w:val="22"/>
        </w:rPr>
        <w:t xml:space="preserve"> výměr a položkovými rozpočty stavebních objektů</w:t>
      </w:r>
      <w:r w:rsidR="00AA22DE" w:rsidRPr="006C57B9">
        <w:rPr>
          <w:sz w:val="22"/>
          <w:szCs w:val="22"/>
        </w:rPr>
        <w:t>:</w:t>
      </w:r>
    </w:p>
    <w:p w14:paraId="2E8D31B3" w14:textId="65552809" w:rsidR="00283991" w:rsidRDefault="00283991" w:rsidP="00283991">
      <w:pPr>
        <w:pStyle w:val="Zkladntext"/>
        <w:tabs>
          <w:tab w:val="left" w:pos="426"/>
          <w:tab w:val="left" w:pos="709"/>
        </w:tabs>
        <w:spacing w:after="60"/>
        <w:ind w:left="1440" w:right="-143"/>
        <w:rPr>
          <w:sz w:val="22"/>
          <w:szCs w:val="22"/>
        </w:rPr>
      </w:pPr>
      <w:bookmarkStart w:id="1" w:name="_Hlk218427972"/>
      <w:r w:rsidRPr="006C57B9">
        <w:rPr>
          <w:sz w:val="22"/>
          <w:szCs w:val="22"/>
        </w:rPr>
        <w:t xml:space="preserve">Cena bez DPH: </w:t>
      </w:r>
      <w:r w:rsidR="001A7CA8" w:rsidRPr="00ED5D9E">
        <w:rPr>
          <w:sz w:val="22"/>
          <w:szCs w:val="22"/>
          <w:highlight w:val="yellow"/>
        </w:rPr>
        <w:t>…</w:t>
      </w:r>
      <w:r w:rsidRPr="006C57B9">
        <w:rPr>
          <w:sz w:val="22"/>
          <w:szCs w:val="22"/>
        </w:rPr>
        <w:t xml:space="preserve"> Kč (</w:t>
      </w:r>
      <w:r w:rsidR="001A7CA8" w:rsidRPr="00ED5D9E">
        <w:rPr>
          <w:sz w:val="22"/>
          <w:szCs w:val="22"/>
          <w:highlight w:val="yellow"/>
        </w:rPr>
        <w:t>…</w:t>
      </w:r>
      <w:r w:rsidR="00186F79">
        <w:rPr>
          <w:sz w:val="22"/>
          <w:szCs w:val="22"/>
        </w:rPr>
        <w:t xml:space="preserve"> Kč</w:t>
      </w:r>
      <w:r w:rsidR="00B7143B" w:rsidRPr="006C57B9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>vč. DPH)</w:t>
      </w:r>
    </w:p>
    <w:bookmarkEnd w:id="1"/>
    <w:p w14:paraId="630098F3" w14:textId="77777777" w:rsidR="00186F79" w:rsidRPr="0093266A" w:rsidRDefault="00186F79" w:rsidP="00186F79">
      <w:pPr>
        <w:pStyle w:val="Odstavecseseznamem"/>
        <w:numPr>
          <w:ilvl w:val="0"/>
          <w:numId w:val="29"/>
        </w:numPr>
        <w:spacing w:after="120"/>
        <w:ind w:right="-142"/>
        <w:jc w:val="both"/>
        <w:rPr>
          <w:sz w:val="22"/>
          <w:szCs w:val="22"/>
        </w:rPr>
      </w:pPr>
      <w:r w:rsidRPr="0093266A">
        <w:rPr>
          <w:sz w:val="22"/>
          <w:szCs w:val="22"/>
        </w:rPr>
        <w:t>Stavební práce</w:t>
      </w:r>
    </w:p>
    <w:p w14:paraId="7E3A4A29" w14:textId="78CDC3A8" w:rsidR="00186F79" w:rsidRDefault="00186F79" w:rsidP="00186F79">
      <w:pPr>
        <w:pStyle w:val="Zkladntext"/>
        <w:tabs>
          <w:tab w:val="left" w:pos="426"/>
          <w:tab w:val="left" w:pos="709"/>
        </w:tabs>
        <w:spacing w:after="60"/>
        <w:ind w:left="1440" w:right="-143"/>
        <w:rPr>
          <w:sz w:val="22"/>
          <w:szCs w:val="22"/>
        </w:rPr>
      </w:pPr>
      <w:r w:rsidRPr="00186F79">
        <w:rPr>
          <w:sz w:val="22"/>
          <w:szCs w:val="22"/>
        </w:rPr>
        <w:t xml:space="preserve">Cena bez DPH: </w:t>
      </w:r>
      <w:r w:rsidRPr="00423ED0">
        <w:rPr>
          <w:sz w:val="22"/>
          <w:szCs w:val="22"/>
          <w:highlight w:val="yellow"/>
        </w:rPr>
        <w:t>…</w:t>
      </w:r>
      <w:r w:rsidRPr="00186F79">
        <w:rPr>
          <w:sz w:val="22"/>
          <w:szCs w:val="22"/>
        </w:rPr>
        <w:t xml:space="preserve"> Kč (</w:t>
      </w:r>
      <w:r w:rsidRPr="00423ED0">
        <w:rPr>
          <w:sz w:val="22"/>
          <w:szCs w:val="22"/>
          <w:highlight w:val="yellow"/>
        </w:rPr>
        <w:t>…</w:t>
      </w:r>
      <w:r w:rsidRPr="00186F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</w:t>
      </w:r>
      <w:r w:rsidRPr="00186F79">
        <w:rPr>
          <w:sz w:val="22"/>
          <w:szCs w:val="22"/>
        </w:rPr>
        <w:t>vč. DPH)</w:t>
      </w:r>
    </w:p>
    <w:p w14:paraId="5DD2B6B2" w14:textId="77777777" w:rsidR="00186F79" w:rsidRPr="006C57B9" w:rsidRDefault="00186F79" w:rsidP="00423ED0">
      <w:pPr>
        <w:pStyle w:val="Zkladntext"/>
        <w:tabs>
          <w:tab w:val="left" w:pos="426"/>
          <w:tab w:val="left" w:pos="709"/>
        </w:tabs>
        <w:spacing w:after="60"/>
        <w:ind w:right="-143"/>
        <w:rPr>
          <w:sz w:val="22"/>
          <w:szCs w:val="22"/>
        </w:rPr>
      </w:pPr>
    </w:p>
    <w:p w14:paraId="6DFE3F14" w14:textId="1CAF6DB1" w:rsidR="00D02063" w:rsidRPr="006C57B9" w:rsidRDefault="00D02063" w:rsidP="001F0470">
      <w:pPr>
        <w:pStyle w:val="Zkladntext"/>
        <w:tabs>
          <w:tab w:val="left" w:pos="426"/>
          <w:tab w:val="left" w:pos="709"/>
        </w:tabs>
        <w:spacing w:after="120"/>
        <w:ind w:right="-282"/>
        <w:rPr>
          <w:b/>
          <w:sz w:val="22"/>
          <w:szCs w:val="22"/>
        </w:rPr>
      </w:pPr>
      <w:r w:rsidRPr="006C57B9">
        <w:rPr>
          <w:b/>
          <w:sz w:val="22"/>
          <w:szCs w:val="22"/>
        </w:rPr>
        <w:t>Cena celkem bez DPH</w:t>
      </w:r>
      <w:r w:rsidR="00ED5D9E">
        <w:rPr>
          <w:b/>
          <w:sz w:val="22"/>
          <w:szCs w:val="22"/>
        </w:rPr>
        <w:tab/>
      </w:r>
      <w:r w:rsidRPr="006C57B9">
        <w:rPr>
          <w:b/>
          <w:sz w:val="22"/>
          <w:szCs w:val="22"/>
        </w:rPr>
        <w:tab/>
      </w:r>
      <w:r w:rsidR="00BF0105" w:rsidRPr="00ED5D9E">
        <w:rPr>
          <w:b/>
          <w:sz w:val="22"/>
          <w:szCs w:val="22"/>
          <w:highlight w:val="yellow"/>
        </w:rPr>
        <w:t>……</w:t>
      </w:r>
      <w:r w:rsidR="001A7CA8" w:rsidRPr="00ED5D9E">
        <w:rPr>
          <w:b/>
          <w:sz w:val="22"/>
          <w:szCs w:val="22"/>
          <w:highlight w:val="yellow"/>
        </w:rPr>
        <w:t>…</w:t>
      </w:r>
      <w:r w:rsidRPr="006C57B9">
        <w:rPr>
          <w:b/>
          <w:sz w:val="22"/>
          <w:szCs w:val="22"/>
        </w:rPr>
        <w:t xml:space="preserve"> Kč</w:t>
      </w:r>
    </w:p>
    <w:p w14:paraId="4DC6D056" w14:textId="0620C3D3" w:rsidR="00D02063" w:rsidRPr="006C57B9" w:rsidRDefault="00D02063" w:rsidP="001F0470">
      <w:pPr>
        <w:pStyle w:val="Zkladntext"/>
        <w:tabs>
          <w:tab w:val="left" w:pos="426"/>
          <w:tab w:val="left" w:pos="709"/>
        </w:tabs>
        <w:spacing w:after="120"/>
        <w:ind w:right="-282"/>
        <w:rPr>
          <w:b/>
          <w:sz w:val="22"/>
          <w:szCs w:val="22"/>
        </w:rPr>
      </w:pPr>
      <w:r w:rsidRPr="006C57B9">
        <w:rPr>
          <w:b/>
          <w:sz w:val="22"/>
          <w:szCs w:val="22"/>
        </w:rPr>
        <w:t>DPH 21</w:t>
      </w:r>
      <w:r w:rsidR="00ED5D9E">
        <w:rPr>
          <w:b/>
          <w:sz w:val="22"/>
          <w:szCs w:val="22"/>
        </w:rPr>
        <w:t xml:space="preserve"> </w:t>
      </w:r>
      <w:r w:rsidRPr="006C57B9">
        <w:rPr>
          <w:b/>
          <w:sz w:val="22"/>
          <w:szCs w:val="22"/>
        </w:rPr>
        <w:t>%</w:t>
      </w:r>
      <w:r w:rsidRPr="006C57B9">
        <w:rPr>
          <w:b/>
          <w:sz w:val="22"/>
          <w:szCs w:val="22"/>
        </w:rPr>
        <w:tab/>
      </w:r>
      <w:r w:rsidRPr="006C57B9">
        <w:rPr>
          <w:b/>
          <w:sz w:val="22"/>
          <w:szCs w:val="22"/>
        </w:rPr>
        <w:tab/>
      </w:r>
      <w:r w:rsidRPr="006C57B9">
        <w:rPr>
          <w:b/>
          <w:sz w:val="22"/>
          <w:szCs w:val="22"/>
        </w:rPr>
        <w:tab/>
      </w:r>
      <w:proofErr w:type="gramStart"/>
      <w:r w:rsidR="00BF0105" w:rsidRPr="00ED5D9E">
        <w:rPr>
          <w:b/>
          <w:sz w:val="22"/>
          <w:szCs w:val="22"/>
          <w:highlight w:val="yellow"/>
        </w:rPr>
        <w:t>…....</w:t>
      </w:r>
      <w:proofErr w:type="gramEnd"/>
      <w:r w:rsidR="001A7CA8" w:rsidRPr="00ED5D9E">
        <w:rPr>
          <w:b/>
          <w:sz w:val="22"/>
          <w:szCs w:val="22"/>
          <w:highlight w:val="yellow"/>
        </w:rPr>
        <w:t>…</w:t>
      </w:r>
      <w:r w:rsidRPr="006C57B9">
        <w:rPr>
          <w:b/>
          <w:sz w:val="22"/>
          <w:szCs w:val="22"/>
        </w:rPr>
        <w:t xml:space="preserve"> Kč</w:t>
      </w:r>
    </w:p>
    <w:p w14:paraId="5F3346A3" w14:textId="78E1D709" w:rsidR="00D02063" w:rsidRDefault="00D02063" w:rsidP="001F0470">
      <w:pPr>
        <w:pStyle w:val="Zkladntext"/>
        <w:tabs>
          <w:tab w:val="left" w:pos="426"/>
          <w:tab w:val="left" w:pos="709"/>
        </w:tabs>
        <w:spacing w:after="120"/>
        <w:ind w:right="-284"/>
        <w:rPr>
          <w:b/>
          <w:sz w:val="22"/>
          <w:szCs w:val="22"/>
        </w:rPr>
      </w:pPr>
      <w:r w:rsidRPr="006C57B9">
        <w:rPr>
          <w:b/>
          <w:sz w:val="22"/>
          <w:szCs w:val="22"/>
        </w:rPr>
        <w:t>Cena celkem s DPH</w:t>
      </w:r>
      <w:r w:rsidRPr="006C57B9">
        <w:rPr>
          <w:b/>
          <w:sz w:val="22"/>
          <w:szCs w:val="22"/>
        </w:rPr>
        <w:tab/>
      </w:r>
      <w:r w:rsidR="00BF0105" w:rsidRPr="006C57B9">
        <w:rPr>
          <w:b/>
          <w:sz w:val="22"/>
          <w:szCs w:val="22"/>
        </w:rPr>
        <w:tab/>
      </w:r>
      <w:proofErr w:type="gramStart"/>
      <w:r w:rsidR="00ED5D9E" w:rsidRPr="00ED5D9E">
        <w:rPr>
          <w:b/>
          <w:sz w:val="22"/>
          <w:szCs w:val="22"/>
          <w:highlight w:val="yellow"/>
        </w:rPr>
        <w:t>…....</w:t>
      </w:r>
      <w:proofErr w:type="gramEnd"/>
      <w:r w:rsidR="00ED5D9E" w:rsidRPr="00ED5D9E">
        <w:rPr>
          <w:b/>
          <w:sz w:val="22"/>
          <w:szCs w:val="22"/>
          <w:highlight w:val="yellow"/>
        </w:rPr>
        <w:t>…</w:t>
      </w:r>
      <w:r w:rsidRPr="006C57B9">
        <w:rPr>
          <w:b/>
          <w:sz w:val="22"/>
          <w:szCs w:val="22"/>
        </w:rPr>
        <w:t xml:space="preserve"> Kč</w:t>
      </w:r>
    </w:p>
    <w:p w14:paraId="20436315" w14:textId="506B3AC7" w:rsidR="005F7CFE" w:rsidRDefault="005F7CFE" w:rsidP="005F7CFE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rPr>
          <w:bCs/>
          <w:sz w:val="22"/>
          <w:szCs w:val="22"/>
        </w:rPr>
      </w:pPr>
      <w:r w:rsidRPr="00423ED0">
        <w:rPr>
          <w:bCs/>
          <w:sz w:val="22"/>
          <w:szCs w:val="22"/>
        </w:rPr>
        <w:t xml:space="preserve">Zhotovitel projektových dokumentací </w:t>
      </w:r>
      <w:r w:rsidR="000724F3">
        <w:rPr>
          <w:bCs/>
          <w:sz w:val="22"/>
          <w:szCs w:val="22"/>
        </w:rPr>
        <w:t xml:space="preserve">je </w:t>
      </w:r>
      <w:r w:rsidRPr="00423ED0">
        <w:rPr>
          <w:bCs/>
          <w:sz w:val="22"/>
          <w:szCs w:val="22"/>
        </w:rPr>
        <w:t xml:space="preserve">osobou odpovědnou za inženýrské činnosti </w:t>
      </w:r>
      <w:r w:rsidR="000724F3">
        <w:rPr>
          <w:bCs/>
          <w:sz w:val="22"/>
          <w:szCs w:val="22"/>
        </w:rPr>
        <w:t>a</w:t>
      </w:r>
      <w:r w:rsidRPr="00423ED0">
        <w:rPr>
          <w:bCs/>
          <w:sz w:val="22"/>
          <w:szCs w:val="22"/>
        </w:rPr>
        <w:t xml:space="preserve"> současně</w:t>
      </w:r>
      <w:r w:rsidR="000724F3">
        <w:rPr>
          <w:bCs/>
          <w:sz w:val="22"/>
          <w:szCs w:val="22"/>
        </w:rPr>
        <w:t xml:space="preserve"> je</w:t>
      </w:r>
      <w:r w:rsidRPr="00423ED0">
        <w:rPr>
          <w:bCs/>
          <w:sz w:val="22"/>
          <w:szCs w:val="22"/>
        </w:rPr>
        <w:t xml:space="preserve"> i zhotovitelem stavebních prací navazujících na tyto činnosti</w:t>
      </w:r>
      <w:r w:rsidR="000724F3">
        <w:rPr>
          <w:bCs/>
          <w:sz w:val="22"/>
          <w:szCs w:val="22"/>
        </w:rPr>
        <w:t>. B</w:t>
      </w:r>
      <w:r w:rsidRPr="00423ED0">
        <w:rPr>
          <w:bCs/>
          <w:sz w:val="22"/>
          <w:szCs w:val="22"/>
        </w:rPr>
        <w:t>ezvadnost těchto podkladů</w:t>
      </w:r>
      <w:r>
        <w:rPr>
          <w:bCs/>
          <w:sz w:val="22"/>
          <w:szCs w:val="22"/>
        </w:rPr>
        <w:t>, případně důsledků jejich vadnost</w:t>
      </w:r>
      <w:r w:rsidR="000724F3">
        <w:rPr>
          <w:bCs/>
          <w:sz w:val="22"/>
          <w:szCs w:val="22"/>
        </w:rPr>
        <w:t>i</w:t>
      </w:r>
      <w:r w:rsidRPr="00423ED0">
        <w:rPr>
          <w:bCs/>
          <w:sz w:val="22"/>
          <w:szCs w:val="22"/>
        </w:rPr>
        <w:t xml:space="preserve"> je tedy jeho odpovědností.</w:t>
      </w:r>
    </w:p>
    <w:p w14:paraId="43F1B9D9" w14:textId="76668A90" w:rsidR="005F7CFE" w:rsidRDefault="005F7CFE" w:rsidP="005F7CFE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rPr>
          <w:bCs/>
          <w:sz w:val="22"/>
          <w:szCs w:val="22"/>
        </w:rPr>
      </w:pPr>
      <w:r w:rsidRPr="005F7CFE">
        <w:rPr>
          <w:bCs/>
          <w:sz w:val="22"/>
          <w:szCs w:val="22"/>
        </w:rPr>
        <w:t>S</w:t>
      </w:r>
      <w:r w:rsidRPr="00423ED0">
        <w:rPr>
          <w:bCs/>
          <w:snapToGrid w:val="0"/>
          <w:sz w:val="22"/>
          <w:szCs w:val="22"/>
        </w:rPr>
        <w:t>oučástí sjednané ceny jsou veškeré práce a dodávky, poplatky, náklady zhotovitele nutné pro</w:t>
      </w:r>
      <w:r w:rsidRPr="00423ED0">
        <w:rPr>
          <w:bCs/>
          <w:sz w:val="22"/>
          <w:szCs w:val="22"/>
        </w:rPr>
        <w:t xml:space="preserve"> vybudování, provoz a demontáž zařízení staveniště a jiné náklady nezbytné pro řádné a úplné provedení díla.</w:t>
      </w:r>
    </w:p>
    <w:p w14:paraId="4D29BB6C" w14:textId="4166575B" w:rsidR="00D02063" w:rsidRPr="006C57B9" w:rsidRDefault="00D02063" w:rsidP="00423ED0">
      <w:pPr>
        <w:rPr>
          <w:sz w:val="22"/>
          <w:szCs w:val="22"/>
        </w:rPr>
      </w:pPr>
      <w:r w:rsidRPr="006C57B9">
        <w:rPr>
          <w:sz w:val="22"/>
          <w:szCs w:val="22"/>
        </w:rPr>
        <w:t>Podklady</w:t>
      </w:r>
    </w:p>
    <w:p w14:paraId="4CE60268" w14:textId="5362FA7C" w:rsidR="00597D7B" w:rsidRPr="004225FA" w:rsidRDefault="00D02063" w:rsidP="00C22660">
      <w:pPr>
        <w:pStyle w:val="Zkladntext"/>
        <w:keepNext/>
        <w:widowControl/>
        <w:numPr>
          <w:ilvl w:val="0"/>
          <w:numId w:val="8"/>
        </w:numPr>
        <w:tabs>
          <w:tab w:val="left" w:pos="0"/>
          <w:tab w:val="left" w:pos="567"/>
        </w:tabs>
        <w:ind w:left="0" w:firstLine="0"/>
        <w:rPr>
          <w:sz w:val="22"/>
          <w:szCs w:val="22"/>
        </w:rPr>
      </w:pPr>
      <w:r w:rsidRPr="004225FA">
        <w:rPr>
          <w:sz w:val="22"/>
          <w:szCs w:val="22"/>
        </w:rPr>
        <w:t>Zhotovitel je povinen si zajistit sám na svůj náklad další potřebné podklady</w:t>
      </w:r>
      <w:r w:rsidR="00597D7B" w:rsidRPr="004225FA">
        <w:rPr>
          <w:sz w:val="22"/>
          <w:szCs w:val="22"/>
        </w:rPr>
        <w:t xml:space="preserve"> a to především:</w:t>
      </w:r>
    </w:p>
    <w:p w14:paraId="48BF6E84" w14:textId="25875209" w:rsidR="00597D7B" w:rsidRPr="00423ED0" w:rsidRDefault="00D02063" w:rsidP="00BF0105">
      <w:pPr>
        <w:pStyle w:val="Odstavecseseznamem"/>
        <w:numPr>
          <w:ilvl w:val="0"/>
          <w:numId w:val="40"/>
        </w:numPr>
        <w:rPr>
          <w:sz w:val="22"/>
          <w:szCs w:val="22"/>
        </w:rPr>
      </w:pPr>
      <w:r w:rsidRPr="00423ED0">
        <w:rPr>
          <w:sz w:val="22"/>
          <w:szCs w:val="22"/>
        </w:rPr>
        <w:t xml:space="preserve">geodetická </w:t>
      </w:r>
      <w:r w:rsidR="00597D7B" w:rsidRPr="00423ED0">
        <w:rPr>
          <w:sz w:val="22"/>
          <w:szCs w:val="22"/>
        </w:rPr>
        <w:t>zaměření potřebného území,</w:t>
      </w:r>
    </w:p>
    <w:p w14:paraId="09C957F9" w14:textId="73EDB8DE" w:rsidR="00597D7B" w:rsidRPr="00423ED0" w:rsidRDefault="00597D7B" w:rsidP="00BF0105">
      <w:pPr>
        <w:pStyle w:val="Odstavecseseznamem"/>
        <w:numPr>
          <w:ilvl w:val="0"/>
          <w:numId w:val="40"/>
        </w:numPr>
        <w:rPr>
          <w:sz w:val="22"/>
          <w:szCs w:val="22"/>
        </w:rPr>
      </w:pPr>
      <w:r w:rsidRPr="00423ED0">
        <w:rPr>
          <w:sz w:val="22"/>
          <w:szCs w:val="22"/>
        </w:rPr>
        <w:t>informace o inženýrských sítí</w:t>
      </w:r>
      <w:r w:rsidR="00E765CE" w:rsidRPr="00423ED0">
        <w:rPr>
          <w:sz w:val="22"/>
          <w:szCs w:val="22"/>
        </w:rPr>
        <w:t>ch</w:t>
      </w:r>
      <w:r w:rsidRPr="00423ED0">
        <w:rPr>
          <w:sz w:val="22"/>
          <w:szCs w:val="22"/>
        </w:rPr>
        <w:t xml:space="preserve"> od jejich správců a požadavků správců sítí </w:t>
      </w:r>
      <w:r w:rsidR="006B6DC4" w:rsidRPr="00423ED0">
        <w:rPr>
          <w:sz w:val="22"/>
          <w:szCs w:val="22"/>
        </w:rPr>
        <w:t>(</w:t>
      </w:r>
      <w:r w:rsidR="006B6DC4" w:rsidRPr="004225FA">
        <w:t xml:space="preserve">1. SČV, CETIN, ČEZ a </w:t>
      </w:r>
      <w:proofErr w:type="spellStart"/>
      <w:r w:rsidR="006B6DC4" w:rsidRPr="004225FA">
        <w:t>Gasnet</w:t>
      </w:r>
      <w:proofErr w:type="spellEnd"/>
      <w:r w:rsidR="006B6DC4" w:rsidRPr="004225FA">
        <w:t xml:space="preserve">) </w:t>
      </w:r>
      <w:r w:rsidRPr="00423ED0">
        <w:rPr>
          <w:sz w:val="22"/>
          <w:szCs w:val="22"/>
        </w:rPr>
        <w:t>a DOOS,</w:t>
      </w:r>
    </w:p>
    <w:p w14:paraId="02F281DC" w14:textId="3627D793" w:rsidR="00597D7B" w:rsidRPr="00423ED0" w:rsidRDefault="00597D7B" w:rsidP="00BF0105">
      <w:pPr>
        <w:pStyle w:val="Odstavecseseznamem"/>
        <w:numPr>
          <w:ilvl w:val="0"/>
          <w:numId w:val="40"/>
        </w:numPr>
        <w:rPr>
          <w:sz w:val="22"/>
          <w:szCs w:val="22"/>
        </w:rPr>
      </w:pPr>
      <w:r w:rsidRPr="00423ED0">
        <w:rPr>
          <w:sz w:val="22"/>
          <w:szCs w:val="22"/>
        </w:rPr>
        <w:t>informace z </w:t>
      </w:r>
      <w:r w:rsidR="00301376" w:rsidRPr="00423ED0">
        <w:rPr>
          <w:sz w:val="22"/>
          <w:szCs w:val="22"/>
        </w:rPr>
        <w:t>k</w:t>
      </w:r>
      <w:r w:rsidRPr="00423ED0">
        <w:rPr>
          <w:sz w:val="22"/>
          <w:szCs w:val="22"/>
        </w:rPr>
        <w:t>atastru nemovitostí, katastrální mapy pro realizaci díla,</w:t>
      </w:r>
    </w:p>
    <w:p w14:paraId="06FF8E81" w14:textId="4DC60F26" w:rsidR="00597D7B" w:rsidRPr="00423ED0" w:rsidRDefault="00597D7B" w:rsidP="00BF0105">
      <w:pPr>
        <w:pStyle w:val="Odstavecseseznamem"/>
        <w:numPr>
          <w:ilvl w:val="0"/>
          <w:numId w:val="40"/>
        </w:numPr>
        <w:rPr>
          <w:sz w:val="22"/>
          <w:szCs w:val="22"/>
        </w:rPr>
      </w:pPr>
      <w:r w:rsidRPr="00423ED0">
        <w:rPr>
          <w:sz w:val="22"/>
          <w:szCs w:val="22"/>
        </w:rPr>
        <w:t>informace od provozovatele vodovodní a kanalizační sítě města Č</w:t>
      </w:r>
      <w:r w:rsidR="000724F3" w:rsidRPr="00423ED0">
        <w:rPr>
          <w:sz w:val="22"/>
          <w:szCs w:val="22"/>
        </w:rPr>
        <w:t>eský</w:t>
      </w:r>
      <w:r w:rsidR="008353DA" w:rsidRPr="00423ED0">
        <w:rPr>
          <w:sz w:val="22"/>
          <w:szCs w:val="22"/>
        </w:rPr>
        <w:t> </w:t>
      </w:r>
      <w:r w:rsidRPr="00423ED0">
        <w:rPr>
          <w:sz w:val="22"/>
          <w:szCs w:val="22"/>
        </w:rPr>
        <w:t>Brod,</w:t>
      </w:r>
    </w:p>
    <w:p w14:paraId="72AF6A4E" w14:textId="1C6F3FF8" w:rsidR="00597D7B" w:rsidRPr="00423ED0" w:rsidRDefault="00597D7B" w:rsidP="00BF0105">
      <w:pPr>
        <w:pStyle w:val="Odstavecseseznamem"/>
        <w:numPr>
          <w:ilvl w:val="0"/>
          <w:numId w:val="40"/>
        </w:numPr>
        <w:rPr>
          <w:sz w:val="22"/>
          <w:szCs w:val="22"/>
        </w:rPr>
      </w:pPr>
      <w:r w:rsidRPr="00423ED0">
        <w:rPr>
          <w:sz w:val="22"/>
          <w:szCs w:val="22"/>
        </w:rPr>
        <w:t>požadavky na jednotlivé prováděné standardy,</w:t>
      </w:r>
    </w:p>
    <w:p w14:paraId="37FEA310" w14:textId="14ED55D9" w:rsidR="00597D7B" w:rsidRPr="00423ED0" w:rsidRDefault="00E765CE" w:rsidP="00BF0105">
      <w:pPr>
        <w:pStyle w:val="Odstavecseseznamem"/>
        <w:numPr>
          <w:ilvl w:val="0"/>
          <w:numId w:val="40"/>
        </w:numPr>
        <w:rPr>
          <w:sz w:val="22"/>
          <w:szCs w:val="22"/>
        </w:rPr>
      </w:pPr>
      <w:r w:rsidRPr="00423ED0">
        <w:rPr>
          <w:sz w:val="22"/>
          <w:szCs w:val="22"/>
        </w:rPr>
        <w:t>prohlídky místa plnění apod.</w:t>
      </w:r>
    </w:p>
    <w:p w14:paraId="2A1FEE6E" w14:textId="535A43C1" w:rsidR="00AA22DE" w:rsidRPr="00264BD8" w:rsidRDefault="00AA22DE" w:rsidP="002B24CA">
      <w:pPr>
        <w:pStyle w:val="Zkladntext"/>
        <w:keepNext/>
        <w:widowControl/>
        <w:numPr>
          <w:ilvl w:val="0"/>
          <w:numId w:val="8"/>
        </w:numPr>
        <w:tabs>
          <w:tab w:val="left" w:pos="0"/>
          <w:tab w:val="left" w:pos="567"/>
        </w:tabs>
        <w:spacing w:before="120"/>
        <w:ind w:left="0" w:firstLine="0"/>
        <w:rPr>
          <w:sz w:val="22"/>
          <w:szCs w:val="22"/>
        </w:rPr>
      </w:pPr>
      <w:r w:rsidRPr="00264BD8">
        <w:rPr>
          <w:sz w:val="22"/>
          <w:szCs w:val="22"/>
        </w:rPr>
        <w:t xml:space="preserve">Součástí </w:t>
      </w:r>
      <w:r w:rsidR="00140E1C" w:rsidRPr="00264BD8">
        <w:rPr>
          <w:sz w:val="22"/>
          <w:szCs w:val="22"/>
        </w:rPr>
        <w:t>z</w:t>
      </w:r>
      <w:r w:rsidRPr="00264BD8">
        <w:rPr>
          <w:sz w:val="22"/>
          <w:szCs w:val="22"/>
        </w:rPr>
        <w:t xml:space="preserve">adávací dokumentace </w:t>
      </w:r>
      <w:r w:rsidR="00301376" w:rsidRPr="00264BD8">
        <w:rPr>
          <w:sz w:val="22"/>
          <w:szCs w:val="22"/>
        </w:rPr>
        <w:t>jsou</w:t>
      </w:r>
      <w:r w:rsidRPr="00264BD8">
        <w:rPr>
          <w:sz w:val="22"/>
          <w:szCs w:val="22"/>
        </w:rPr>
        <w:t xml:space="preserve"> podklady od objednatele</w:t>
      </w:r>
      <w:r w:rsidR="00301376" w:rsidRPr="00264BD8">
        <w:rPr>
          <w:sz w:val="22"/>
          <w:szCs w:val="22"/>
        </w:rPr>
        <w:t>,</w:t>
      </w:r>
      <w:r w:rsidRPr="00264BD8">
        <w:rPr>
          <w:sz w:val="22"/>
          <w:szCs w:val="22"/>
        </w:rPr>
        <w:t xml:space="preserve"> a to:</w:t>
      </w:r>
    </w:p>
    <w:p w14:paraId="5F71CAD8" w14:textId="421C7053" w:rsidR="00CD409F" w:rsidRPr="00264BD8" w:rsidRDefault="00301376" w:rsidP="00BF0105">
      <w:pPr>
        <w:pStyle w:val="Odstavecseseznamem"/>
        <w:numPr>
          <w:ilvl w:val="0"/>
          <w:numId w:val="41"/>
        </w:numPr>
        <w:rPr>
          <w:sz w:val="22"/>
          <w:szCs w:val="22"/>
        </w:rPr>
      </w:pPr>
      <w:r w:rsidRPr="00264BD8">
        <w:rPr>
          <w:sz w:val="22"/>
          <w:szCs w:val="22"/>
        </w:rPr>
        <w:t>Studie „Ulice Sportovní, Český Brod“ zpracované Ing. Tomášem Sklenářem v červnu 2025</w:t>
      </w:r>
      <w:r w:rsidR="00491C20">
        <w:rPr>
          <w:sz w:val="22"/>
          <w:szCs w:val="22"/>
        </w:rPr>
        <w:t>.</w:t>
      </w:r>
    </w:p>
    <w:p w14:paraId="382DC15F" w14:textId="6138E693" w:rsidR="00301376" w:rsidRPr="00423ED0" w:rsidRDefault="006B6DC4" w:rsidP="00BF0105">
      <w:pPr>
        <w:pStyle w:val="Odstavecseseznamem"/>
        <w:numPr>
          <w:ilvl w:val="0"/>
          <w:numId w:val="41"/>
        </w:numPr>
        <w:rPr>
          <w:sz w:val="22"/>
          <w:szCs w:val="22"/>
        </w:rPr>
      </w:pPr>
      <w:r w:rsidRPr="00423ED0">
        <w:rPr>
          <w:sz w:val="22"/>
          <w:szCs w:val="22"/>
        </w:rPr>
        <w:t>Geodetické zaměření a dokumentace skutečného provedení z</w:t>
      </w:r>
      <w:r w:rsidR="004225FA" w:rsidRPr="00423ED0">
        <w:rPr>
          <w:sz w:val="22"/>
          <w:szCs w:val="22"/>
        </w:rPr>
        <w:t> r</w:t>
      </w:r>
      <w:r w:rsidRPr="00423ED0">
        <w:rPr>
          <w:sz w:val="22"/>
          <w:szCs w:val="22"/>
        </w:rPr>
        <w:t>ealiz</w:t>
      </w:r>
      <w:r w:rsidR="004225FA" w:rsidRPr="00423ED0">
        <w:rPr>
          <w:sz w:val="22"/>
          <w:szCs w:val="22"/>
        </w:rPr>
        <w:t>ace výstavby přečerpávací stanice a odlehčovací komory (OK 10),</w:t>
      </w:r>
      <w:r w:rsidRPr="00423ED0">
        <w:rPr>
          <w:sz w:val="22"/>
          <w:szCs w:val="22"/>
        </w:rPr>
        <w:t xml:space="preserve"> v dotčeném území.</w:t>
      </w:r>
    </w:p>
    <w:p w14:paraId="6851561B" w14:textId="77777777" w:rsidR="00D02063" w:rsidRPr="006C57B9" w:rsidRDefault="00D02063" w:rsidP="00C22660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Fakturace</w:t>
      </w:r>
    </w:p>
    <w:p w14:paraId="39EE650A" w14:textId="4A0648CD" w:rsidR="00BD1697" w:rsidRPr="00653D93" w:rsidRDefault="00BD1697">
      <w:pPr>
        <w:pStyle w:val="Zkladntext"/>
        <w:numPr>
          <w:ilvl w:val="1"/>
          <w:numId w:val="43"/>
        </w:numPr>
        <w:tabs>
          <w:tab w:val="left" w:pos="0"/>
        </w:tabs>
        <w:spacing w:after="120"/>
        <w:rPr>
          <w:sz w:val="22"/>
          <w:szCs w:val="22"/>
        </w:rPr>
      </w:pPr>
      <w:r w:rsidRPr="00653D93">
        <w:rPr>
          <w:sz w:val="22"/>
          <w:szCs w:val="22"/>
        </w:rPr>
        <w:t xml:space="preserve">Realizované </w:t>
      </w:r>
      <w:r w:rsidR="00EE68CA">
        <w:rPr>
          <w:sz w:val="22"/>
          <w:szCs w:val="22"/>
        </w:rPr>
        <w:t xml:space="preserve">služby, </w:t>
      </w:r>
      <w:r w:rsidRPr="00653D93">
        <w:rPr>
          <w:sz w:val="22"/>
          <w:szCs w:val="22"/>
        </w:rPr>
        <w:t>práce a dodávky budou objednatelem hrazeny zhotoviteli na základě faktur, které budou splňovat náležitosti daňového dokladu dle platných obecně závazných právních předpisů, tj. dle zákona č. 235/2004 Sb., o dani z přidané hodnoty.</w:t>
      </w:r>
    </w:p>
    <w:p w14:paraId="09A6FD23" w14:textId="77777777" w:rsidR="00BD1697" w:rsidRPr="00653D93" w:rsidRDefault="00BD1697">
      <w:pPr>
        <w:pStyle w:val="Zkladntext"/>
        <w:numPr>
          <w:ilvl w:val="1"/>
          <w:numId w:val="43"/>
        </w:numPr>
        <w:tabs>
          <w:tab w:val="left" w:pos="0"/>
        </w:tabs>
        <w:spacing w:after="120"/>
        <w:rPr>
          <w:sz w:val="22"/>
          <w:szCs w:val="22"/>
        </w:rPr>
      </w:pPr>
      <w:r w:rsidRPr="00653D93">
        <w:rPr>
          <w:sz w:val="22"/>
          <w:szCs w:val="22"/>
        </w:rPr>
        <w:t>Objednatel nebude poskytovat zhotoviteli díla zálohu.</w:t>
      </w:r>
    </w:p>
    <w:p w14:paraId="6E3EDFB5" w14:textId="77777777" w:rsidR="00EE68CA" w:rsidRDefault="00BD1697" w:rsidP="00423ED0">
      <w:pPr>
        <w:pStyle w:val="Zkladntext"/>
        <w:numPr>
          <w:ilvl w:val="1"/>
          <w:numId w:val="43"/>
        </w:numPr>
        <w:spacing w:after="120"/>
        <w:rPr>
          <w:sz w:val="22"/>
          <w:szCs w:val="22"/>
        </w:rPr>
      </w:pPr>
      <w:r w:rsidRPr="00653D93">
        <w:rPr>
          <w:sz w:val="22"/>
          <w:szCs w:val="22"/>
        </w:rPr>
        <w:t xml:space="preserve">Smluvní strany se dohodly na tom, že </w:t>
      </w:r>
      <w:r>
        <w:rPr>
          <w:sz w:val="22"/>
          <w:szCs w:val="22"/>
        </w:rPr>
        <w:t xml:space="preserve">služby, </w:t>
      </w:r>
      <w:r w:rsidRPr="00653D93">
        <w:rPr>
          <w:sz w:val="22"/>
          <w:szCs w:val="22"/>
        </w:rPr>
        <w:t xml:space="preserve">práce a dodávky budou hrazeny na základě soupisu </w:t>
      </w:r>
      <w:r w:rsidR="00EE68CA">
        <w:rPr>
          <w:sz w:val="22"/>
          <w:szCs w:val="22"/>
        </w:rPr>
        <w:t xml:space="preserve">skutečně </w:t>
      </w:r>
      <w:r w:rsidRPr="00653D93">
        <w:rPr>
          <w:sz w:val="22"/>
          <w:szCs w:val="22"/>
        </w:rPr>
        <w:t xml:space="preserve">provedených </w:t>
      </w:r>
      <w:r>
        <w:rPr>
          <w:sz w:val="22"/>
          <w:szCs w:val="22"/>
        </w:rPr>
        <w:t xml:space="preserve">služeb, </w:t>
      </w:r>
      <w:r w:rsidRPr="00653D93">
        <w:rPr>
          <w:sz w:val="22"/>
          <w:szCs w:val="22"/>
        </w:rPr>
        <w:t>prací</w:t>
      </w:r>
      <w:r>
        <w:rPr>
          <w:sz w:val="22"/>
          <w:szCs w:val="22"/>
        </w:rPr>
        <w:t xml:space="preserve"> a dodávek</w:t>
      </w:r>
      <w:r w:rsidR="00EE68CA">
        <w:rPr>
          <w:sz w:val="22"/>
          <w:szCs w:val="22"/>
        </w:rPr>
        <w:t>, a to následovně:</w:t>
      </w:r>
    </w:p>
    <w:p w14:paraId="6649ECA6" w14:textId="75522BE1" w:rsidR="00BD1697" w:rsidRDefault="002C62E9" w:rsidP="00423ED0">
      <w:pPr>
        <w:pStyle w:val="Zkladntext"/>
        <w:numPr>
          <w:ilvl w:val="1"/>
          <w:numId w:val="3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EE68CA">
        <w:rPr>
          <w:sz w:val="22"/>
          <w:szCs w:val="22"/>
        </w:rPr>
        <w:t>le čl. III.</w:t>
      </w:r>
      <w:r w:rsidR="00B175B7">
        <w:rPr>
          <w:sz w:val="22"/>
          <w:szCs w:val="22"/>
        </w:rPr>
        <w:t>,</w:t>
      </w:r>
      <w:r w:rsidR="00EE68CA">
        <w:rPr>
          <w:sz w:val="22"/>
          <w:szCs w:val="22"/>
        </w:rPr>
        <w:t xml:space="preserve"> odst. 4, písm. A. a B.</w:t>
      </w:r>
      <w:r>
        <w:rPr>
          <w:sz w:val="22"/>
          <w:szCs w:val="22"/>
        </w:rPr>
        <w:t>, je zhotovitel oprávněn fakturovat</w:t>
      </w:r>
      <w:r w:rsidR="00BD1697" w:rsidRPr="00653D93">
        <w:rPr>
          <w:sz w:val="22"/>
          <w:szCs w:val="22"/>
        </w:rPr>
        <w:t xml:space="preserve"> až do výše 80 % </w:t>
      </w:r>
      <w:r>
        <w:rPr>
          <w:sz w:val="22"/>
          <w:szCs w:val="22"/>
        </w:rPr>
        <w:t xml:space="preserve">ceny těchto částí </w:t>
      </w:r>
      <w:r w:rsidR="00BD1697" w:rsidRPr="00653D93">
        <w:rPr>
          <w:sz w:val="22"/>
          <w:szCs w:val="22"/>
        </w:rPr>
        <w:t>včetně DPH</w:t>
      </w:r>
      <w:r w:rsidR="00545D86">
        <w:rPr>
          <w:sz w:val="22"/>
          <w:szCs w:val="22"/>
        </w:rPr>
        <w:t xml:space="preserve"> po podání bezvadné žádosti o povolení stavby</w:t>
      </w:r>
      <w:r w:rsidR="00BD1697" w:rsidRPr="00653D93">
        <w:rPr>
          <w:sz w:val="22"/>
          <w:szCs w:val="22"/>
        </w:rPr>
        <w:t xml:space="preserve">. Zbývajících 20 % z nabídkové ceny </w:t>
      </w:r>
      <w:r w:rsidR="00BD1697">
        <w:rPr>
          <w:sz w:val="22"/>
          <w:szCs w:val="22"/>
        </w:rPr>
        <w:t xml:space="preserve">včetně DPH </w:t>
      </w:r>
      <w:r w:rsidR="00B175B7">
        <w:rPr>
          <w:sz w:val="22"/>
          <w:szCs w:val="22"/>
        </w:rPr>
        <w:t>je zhotovitel oprávněn</w:t>
      </w:r>
      <w:r>
        <w:rPr>
          <w:sz w:val="22"/>
          <w:szCs w:val="22"/>
        </w:rPr>
        <w:t xml:space="preserve"> po nabytí právní moci povolení stavby.</w:t>
      </w:r>
    </w:p>
    <w:p w14:paraId="72CDCA51" w14:textId="44FC8E58" w:rsidR="002C62E9" w:rsidRDefault="002C62E9" w:rsidP="00423ED0">
      <w:pPr>
        <w:pStyle w:val="Zkladntext"/>
        <w:numPr>
          <w:ilvl w:val="1"/>
          <w:numId w:val="3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Dle čl. III.</w:t>
      </w:r>
      <w:r w:rsidR="00B175B7">
        <w:rPr>
          <w:sz w:val="22"/>
          <w:szCs w:val="22"/>
        </w:rPr>
        <w:t>,</w:t>
      </w:r>
      <w:r>
        <w:rPr>
          <w:sz w:val="22"/>
          <w:szCs w:val="22"/>
        </w:rPr>
        <w:t xml:space="preserve"> odst. 4, písm</w:t>
      </w:r>
      <w:r w:rsidR="00545D86">
        <w:rPr>
          <w:sz w:val="22"/>
          <w:szCs w:val="22"/>
        </w:rPr>
        <w:t>. C</w:t>
      </w:r>
      <w:r w:rsidR="00B175B7">
        <w:rPr>
          <w:sz w:val="22"/>
          <w:szCs w:val="22"/>
        </w:rPr>
        <w:t>.</w:t>
      </w:r>
      <w:r w:rsidR="00D8623E">
        <w:rPr>
          <w:sz w:val="22"/>
          <w:szCs w:val="22"/>
        </w:rPr>
        <w:t>,</w:t>
      </w:r>
      <w:r w:rsidR="00545D86">
        <w:rPr>
          <w:sz w:val="22"/>
          <w:szCs w:val="22"/>
        </w:rPr>
        <w:t xml:space="preserve"> je zhotovitel oprávněn fakturovat</w:t>
      </w:r>
      <w:r w:rsidR="00545D86" w:rsidRPr="00653D93">
        <w:rPr>
          <w:sz w:val="22"/>
          <w:szCs w:val="22"/>
        </w:rPr>
        <w:t xml:space="preserve"> </w:t>
      </w:r>
      <w:r w:rsidR="00B175B7">
        <w:rPr>
          <w:sz w:val="22"/>
          <w:szCs w:val="22"/>
        </w:rPr>
        <w:t xml:space="preserve">příslušnou částku </w:t>
      </w:r>
      <w:r w:rsidR="00545D86">
        <w:rPr>
          <w:sz w:val="22"/>
          <w:szCs w:val="22"/>
        </w:rPr>
        <w:t xml:space="preserve">v okamžiku </w:t>
      </w:r>
      <w:r w:rsidR="00D8623E">
        <w:rPr>
          <w:sz w:val="22"/>
          <w:szCs w:val="22"/>
        </w:rPr>
        <w:t>protokolárního předání</w:t>
      </w:r>
      <w:r w:rsidR="00B175B7">
        <w:rPr>
          <w:sz w:val="22"/>
          <w:szCs w:val="22"/>
        </w:rPr>
        <w:t xml:space="preserve"> této části.</w:t>
      </w:r>
    </w:p>
    <w:p w14:paraId="2A2AACB9" w14:textId="0FF7C9F4" w:rsidR="00B175B7" w:rsidRDefault="00B175B7" w:rsidP="00423ED0">
      <w:pPr>
        <w:pStyle w:val="Zkladntext"/>
        <w:numPr>
          <w:ilvl w:val="1"/>
          <w:numId w:val="3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Dle čl. III, odst. 4, písm. D., je zhotovitel oprávněn fakturovat příslušnou částku až do výše 80 % ceny </w:t>
      </w:r>
      <w:r>
        <w:rPr>
          <w:sz w:val="22"/>
          <w:szCs w:val="22"/>
        </w:rPr>
        <w:lastRenderedPageBreak/>
        <w:t>této části včetně DPH</w:t>
      </w:r>
      <w:r w:rsidR="004225FA">
        <w:rPr>
          <w:sz w:val="22"/>
          <w:szCs w:val="22"/>
        </w:rPr>
        <w:t>/</w:t>
      </w:r>
      <w:r>
        <w:rPr>
          <w:sz w:val="22"/>
          <w:szCs w:val="22"/>
        </w:rPr>
        <w:t>měsíčně za skutečně realizované práce a zbývajících 20 % ceny této části včetně DPH po protokolárním předání kompletního díla bez vad a nedodělků.</w:t>
      </w:r>
    </w:p>
    <w:p w14:paraId="094A33E0" w14:textId="77777777" w:rsidR="00BD1697" w:rsidRPr="00653D93" w:rsidRDefault="00BD1697">
      <w:pPr>
        <w:pStyle w:val="Zkladntext"/>
        <w:numPr>
          <w:ilvl w:val="1"/>
          <w:numId w:val="43"/>
        </w:numPr>
        <w:tabs>
          <w:tab w:val="left" w:pos="0"/>
        </w:tabs>
        <w:spacing w:after="120"/>
        <w:rPr>
          <w:sz w:val="22"/>
          <w:szCs w:val="22"/>
        </w:rPr>
      </w:pPr>
      <w:r w:rsidRPr="00653D93">
        <w:rPr>
          <w:sz w:val="22"/>
          <w:szCs w:val="22"/>
        </w:rPr>
        <w:t xml:space="preserve">Faktura je splatná ve lhůtě </w:t>
      </w:r>
      <w:r w:rsidRPr="00423ED0">
        <w:rPr>
          <w:sz w:val="22"/>
          <w:szCs w:val="22"/>
        </w:rPr>
        <w:t>30 kalendářních dnů</w:t>
      </w:r>
      <w:r w:rsidRPr="00653D93">
        <w:rPr>
          <w:sz w:val="22"/>
          <w:szCs w:val="22"/>
        </w:rPr>
        <w:t xml:space="preserve"> od jejího doručení objednateli za předpokladu, že bude vystavena v souladu s platebními podmínkami a bude splňovat všechny uvedené náležitosti, týkající se vystavené faktury. Pokud faktura nebude vystavena v souladu s platebními podmínkami nebo nebude splňovat požadované náležitosti, je objednatel oprávněni fakturu zhotoviteli díla vrátit; vrácením pozbývá faktura splatnosti.</w:t>
      </w:r>
    </w:p>
    <w:p w14:paraId="7EB4CACC" w14:textId="77777777" w:rsidR="00BD1697" w:rsidRPr="00423ED0" w:rsidRDefault="00BD1697" w:rsidP="00423ED0">
      <w:pPr>
        <w:pStyle w:val="Zkladntext"/>
        <w:numPr>
          <w:ilvl w:val="1"/>
          <w:numId w:val="43"/>
        </w:numPr>
        <w:tabs>
          <w:tab w:val="left" w:pos="0"/>
        </w:tabs>
        <w:spacing w:after="120"/>
        <w:rPr>
          <w:szCs w:val="22"/>
        </w:rPr>
      </w:pPr>
      <w:r w:rsidRPr="00423ED0">
        <w:rPr>
          <w:sz w:val="22"/>
          <w:szCs w:val="22"/>
        </w:rPr>
        <w:t>Konečná (závěrečná) faktura bude obsahovat tyto náležitosti:</w:t>
      </w:r>
    </w:p>
    <w:p w14:paraId="78D4FDAD" w14:textId="45535E34" w:rsidR="00BD1697" w:rsidRPr="00423ED0" w:rsidRDefault="00BD1697" w:rsidP="00423ED0">
      <w:pPr>
        <w:pStyle w:val="Nadpis4"/>
        <w:tabs>
          <w:tab w:val="clear" w:pos="2520"/>
        </w:tabs>
        <w:spacing w:before="0" w:after="0"/>
        <w:ind w:left="0"/>
        <w:rPr>
          <w:sz w:val="22"/>
          <w:szCs w:val="22"/>
        </w:rPr>
      </w:pPr>
      <w:r w:rsidRPr="00423ED0">
        <w:rPr>
          <w:b w:val="0"/>
          <w:bCs w:val="0"/>
          <w:sz w:val="22"/>
          <w:szCs w:val="22"/>
        </w:rPr>
        <w:t>předmět plnění, číslo smlouvy a den předání díla s textem konečná faktura,</w:t>
      </w:r>
    </w:p>
    <w:p w14:paraId="1E14C292" w14:textId="77777777" w:rsidR="00BD1697" w:rsidRPr="00423ED0" w:rsidRDefault="00BD1697" w:rsidP="00423ED0">
      <w:pPr>
        <w:pStyle w:val="Nadpis4"/>
        <w:tabs>
          <w:tab w:val="clear" w:pos="2520"/>
        </w:tabs>
        <w:spacing w:before="0" w:after="0"/>
        <w:ind w:left="0"/>
        <w:rPr>
          <w:sz w:val="22"/>
          <w:szCs w:val="22"/>
        </w:rPr>
      </w:pPr>
      <w:r w:rsidRPr="00423ED0">
        <w:rPr>
          <w:b w:val="0"/>
          <w:bCs w:val="0"/>
          <w:sz w:val="22"/>
          <w:szCs w:val="22"/>
        </w:rPr>
        <w:t>cenu díla s odpočtem již proplacených faktur,</w:t>
      </w:r>
    </w:p>
    <w:p w14:paraId="1D792419" w14:textId="77777777" w:rsidR="00BD1697" w:rsidRPr="00423ED0" w:rsidRDefault="00BD1697" w:rsidP="00423ED0">
      <w:pPr>
        <w:pStyle w:val="Nadpis4"/>
        <w:tabs>
          <w:tab w:val="clear" w:pos="2520"/>
        </w:tabs>
        <w:spacing w:before="0" w:after="0"/>
        <w:ind w:left="0"/>
        <w:rPr>
          <w:sz w:val="22"/>
          <w:szCs w:val="22"/>
        </w:rPr>
      </w:pPr>
      <w:r w:rsidRPr="00423ED0">
        <w:rPr>
          <w:b w:val="0"/>
          <w:bCs w:val="0"/>
          <w:sz w:val="22"/>
          <w:szCs w:val="22"/>
        </w:rPr>
        <w:t>částku zbývající k úhradě,</w:t>
      </w:r>
    </w:p>
    <w:p w14:paraId="4B6A8A61" w14:textId="70FA2112" w:rsidR="00BD1697" w:rsidRPr="00FA14FE" w:rsidRDefault="00BD1697" w:rsidP="00423ED0">
      <w:pPr>
        <w:pStyle w:val="Nadpis4"/>
        <w:tabs>
          <w:tab w:val="clear" w:pos="2520"/>
          <w:tab w:val="left" w:pos="709"/>
        </w:tabs>
        <w:spacing w:before="0" w:after="0"/>
        <w:ind w:left="709" w:hanging="709"/>
        <w:rPr>
          <w:sz w:val="22"/>
          <w:szCs w:val="22"/>
        </w:rPr>
      </w:pPr>
      <w:r w:rsidRPr="00423ED0">
        <w:rPr>
          <w:b w:val="0"/>
          <w:bCs w:val="0"/>
          <w:sz w:val="22"/>
          <w:szCs w:val="22"/>
        </w:rPr>
        <w:t>pro účel dodržení termínu splatnosti faktury je platba považována za uhrazenou v den, kdy byla odepsána z účtu objednatele a poukázána ve prospěch účtu zhotovitele</w:t>
      </w:r>
      <w:r w:rsidR="004225FA">
        <w:rPr>
          <w:b w:val="0"/>
          <w:bCs w:val="0"/>
          <w:sz w:val="22"/>
          <w:szCs w:val="22"/>
        </w:rPr>
        <w:t>,</w:t>
      </w:r>
    </w:p>
    <w:p w14:paraId="514B8706" w14:textId="435F80AC" w:rsidR="00BD1697" w:rsidRPr="00FA14FE" w:rsidRDefault="004225FA" w:rsidP="00423ED0">
      <w:pPr>
        <w:pStyle w:val="Nadpis4"/>
        <w:tabs>
          <w:tab w:val="clear" w:pos="2520"/>
        </w:tabs>
        <w:spacing w:before="0" w:after="0"/>
        <w:ind w:left="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v</w:t>
      </w:r>
      <w:r w:rsidR="00BD1697" w:rsidRPr="00423ED0">
        <w:rPr>
          <w:b w:val="0"/>
          <w:bCs w:val="0"/>
          <w:sz w:val="22"/>
          <w:szCs w:val="22"/>
        </w:rPr>
        <w:t>eškeré platby budou prováděny v českých korunách.</w:t>
      </w:r>
    </w:p>
    <w:p w14:paraId="60BFBF0B" w14:textId="13B09958" w:rsidR="00D02063" w:rsidRPr="006C57B9" w:rsidRDefault="00D02063" w:rsidP="00C22660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Ostatní podmínky provádění a předání díla</w:t>
      </w:r>
    </w:p>
    <w:p w14:paraId="3710F0EC" w14:textId="04088E82" w:rsidR="00D02063" w:rsidRPr="006C57B9" w:rsidRDefault="00D02063" w:rsidP="00CF505F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Zhotovitel provede dílo na vlastní náklady a na vlastní nebezpečí. Vlastnické právo k dílu a nebezpečí škody na něm přechází ze zhotovitele na objednatele okamžikem předání a převzetí, potvrzeném v zápise o předání a převzetí díla pod</w:t>
      </w:r>
      <w:r w:rsidR="0028775D">
        <w:rPr>
          <w:sz w:val="22"/>
          <w:szCs w:val="22"/>
        </w:rPr>
        <w:t>e</w:t>
      </w:r>
      <w:r w:rsidRPr="006C57B9">
        <w:rPr>
          <w:sz w:val="22"/>
          <w:szCs w:val="22"/>
        </w:rPr>
        <w:t>ps</w:t>
      </w:r>
      <w:r w:rsidR="0028775D">
        <w:rPr>
          <w:sz w:val="22"/>
          <w:szCs w:val="22"/>
        </w:rPr>
        <w:t>aný</w:t>
      </w:r>
      <w:r w:rsidRPr="006C57B9">
        <w:rPr>
          <w:sz w:val="22"/>
          <w:szCs w:val="22"/>
        </w:rPr>
        <w:t xml:space="preserve"> </w:t>
      </w:r>
      <w:r w:rsidR="0028775D">
        <w:rPr>
          <w:sz w:val="22"/>
          <w:szCs w:val="22"/>
        </w:rPr>
        <w:t xml:space="preserve">oprávněnými zástupci </w:t>
      </w:r>
      <w:r w:rsidRPr="006C57B9">
        <w:rPr>
          <w:sz w:val="22"/>
          <w:szCs w:val="22"/>
        </w:rPr>
        <w:t>obou smluvních stran</w:t>
      </w:r>
      <w:r w:rsidR="00434036" w:rsidRPr="00BD1697">
        <w:rPr>
          <w:sz w:val="22"/>
          <w:szCs w:val="22"/>
        </w:rPr>
        <w:t>, jestliže však tento písemný předávací protokol obsahuje vady a nedodělky díla, které je povinen odstranit zhotovitel, přechází nebezpečí na díle na objednatele až okamžikem odstranění těchto vad a nedodělků zhotovitelem</w:t>
      </w:r>
      <w:r w:rsidR="00434036">
        <w:rPr>
          <w:sz w:val="22"/>
          <w:szCs w:val="22"/>
        </w:rPr>
        <w:t xml:space="preserve">. </w:t>
      </w:r>
      <w:r w:rsidRPr="006C57B9">
        <w:rPr>
          <w:sz w:val="22"/>
          <w:szCs w:val="22"/>
        </w:rPr>
        <w:t>Za objednatele je oprávněn</w:t>
      </w:r>
      <w:r w:rsidR="004225FA">
        <w:rPr>
          <w:sz w:val="22"/>
          <w:szCs w:val="22"/>
        </w:rPr>
        <w:t>a</w:t>
      </w:r>
      <w:r w:rsidRPr="006C57B9">
        <w:rPr>
          <w:sz w:val="22"/>
          <w:szCs w:val="22"/>
        </w:rPr>
        <w:t xml:space="preserve"> dílo převzít </w:t>
      </w:r>
      <w:r w:rsidR="004225FA">
        <w:rPr>
          <w:sz w:val="22"/>
          <w:szCs w:val="22"/>
        </w:rPr>
        <w:t>Karin Dostálová, investiční referent objednatele</w:t>
      </w:r>
      <w:r w:rsidRPr="006C57B9">
        <w:rPr>
          <w:sz w:val="22"/>
          <w:szCs w:val="22"/>
        </w:rPr>
        <w:t>.</w:t>
      </w:r>
    </w:p>
    <w:p w14:paraId="1FF7651A" w14:textId="5BB67BEE" w:rsidR="00D02063" w:rsidRPr="004225FA" w:rsidRDefault="00D02063" w:rsidP="00CF505F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Zhotovitel je povinen konzultovat navrhovaná řešení a postup prací </w:t>
      </w:r>
      <w:r w:rsidR="0078458F">
        <w:rPr>
          <w:sz w:val="22"/>
          <w:szCs w:val="22"/>
        </w:rPr>
        <w:t>v části A</w:t>
      </w:r>
      <w:r w:rsidR="004225FA">
        <w:rPr>
          <w:sz w:val="22"/>
          <w:szCs w:val="22"/>
        </w:rPr>
        <w:t>, B a C</w:t>
      </w:r>
      <w:r w:rsidR="0078458F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 xml:space="preserve">při pravidelných </w:t>
      </w:r>
      <w:r w:rsidRPr="004225FA">
        <w:rPr>
          <w:sz w:val="22"/>
          <w:szCs w:val="22"/>
        </w:rPr>
        <w:t xml:space="preserve">kontrolních dnech, které zhotovitel svolá min. </w:t>
      </w:r>
      <w:r w:rsidRPr="00423ED0">
        <w:rPr>
          <w:sz w:val="22"/>
          <w:szCs w:val="22"/>
        </w:rPr>
        <w:t>1x</w:t>
      </w:r>
      <w:r w:rsidRPr="004225FA">
        <w:rPr>
          <w:sz w:val="22"/>
          <w:szCs w:val="22"/>
        </w:rPr>
        <w:t xml:space="preserve"> za m</w:t>
      </w:r>
      <w:r w:rsidR="00053700" w:rsidRPr="004225FA">
        <w:rPr>
          <w:sz w:val="22"/>
          <w:szCs w:val="22"/>
        </w:rPr>
        <w:t>ěsíc v místě sídla objednatele.</w:t>
      </w:r>
    </w:p>
    <w:p w14:paraId="70EE6857" w14:textId="1C84F04B" w:rsidR="00D02063" w:rsidRDefault="00D02063" w:rsidP="00CF505F">
      <w:pPr>
        <w:pStyle w:val="Zkladntextodsazen"/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Zhotovitel zpracuje projekt </w:t>
      </w:r>
      <w:r w:rsidR="00A1795D">
        <w:rPr>
          <w:sz w:val="22"/>
          <w:szCs w:val="22"/>
        </w:rPr>
        <w:t xml:space="preserve">a následnou realizaci stavebních prací </w:t>
      </w:r>
      <w:r w:rsidRPr="006C57B9">
        <w:rPr>
          <w:sz w:val="22"/>
          <w:szCs w:val="22"/>
        </w:rPr>
        <w:t>dle požadavků objednatele a v souladu s podmínkami DOSS</w:t>
      </w:r>
      <w:r w:rsidR="00053700" w:rsidRPr="006C57B9">
        <w:rPr>
          <w:sz w:val="22"/>
          <w:szCs w:val="22"/>
        </w:rPr>
        <w:t>.</w:t>
      </w:r>
    </w:p>
    <w:p w14:paraId="0525BFE7" w14:textId="2BBB2DBC" w:rsidR="00D02063" w:rsidRDefault="0078458F" w:rsidP="00CF505F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4225FA">
        <w:rPr>
          <w:sz w:val="22"/>
          <w:szCs w:val="22"/>
        </w:rPr>
        <w:t xml:space="preserve">Zhotovitel je povinen v části D svolávat min. </w:t>
      </w:r>
      <w:r w:rsidRPr="00423ED0">
        <w:rPr>
          <w:sz w:val="22"/>
          <w:szCs w:val="22"/>
        </w:rPr>
        <w:t>1x</w:t>
      </w:r>
      <w:r w:rsidRPr="004225FA">
        <w:rPr>
          <w:sz w:val="22"/>
          <w:szCs w:val="22"/>
        </w:rPr>
        <w:t xml:space="preserve"> za týden kontrolní den v místě stavby.</w:t>
      </w:r>
      <w:r w:rsidR="004225FA" w:rsidRPr="004225FA">
        <w:rPr>
          <w:sz w:val="22"/>
          <w:szCs w:val="22"/>
        </w:rPr>
        <w:t xml:space="preserve"> </w:t>
      </w:r>
      <w:r w:rsidR="00D02063" w:rsidRPr="004225FA">
        <w:rPr>
          <w:sz w:val="22"/>
          <w:szCs w:val="22"/>
        </w:rPr>
        <w:t>Dílo bude řádně</w:t>
      </w:r>
      <w:r w:rsidR="00D02063" w:rsidRPr="006C57B9">
        <w:rPr>
          <w:sz w:val="22"/>
          <w:szCs w:val="22"/>
        </w:rPr>
        <w:t xml:space="preserve"> splněno jeho protokolárním předáním v rozsahu, kvalitě a termínech uvedených v</w:t>
      </w:r>
      <w:r w:rsidR="00A1795D">
        <w:rPr>
          <w:sz w:val="22"/>
          <w:szCs w:val="22"/>
        </w:rPr>
        <w:t>e</w:t>
      </w:r>
      <w:r w:rsidR="00D02063" w:rsidRPr="006C57B9">
        <w:rPr>
          <w:sz w:val="22"/>
          <w:szCs w:val="22"/>
        </w:rPr>
        <w:t xml:space="preserve"> smlouvě. Zhotovitel a objednatel sepíší o předání každé části díla zápis,</w:t>
      </w:r>
      <w:r w:rsidR="00053700" w:rsidRPr="006C57B9">
        <w:rPr>
          <w:sz w:val="22"/>
          <w:szCs w:val="22"/>
        </w:rPr>
        <w:t xml:space="preserve"> který obě strany podepíší.</w:t>
      </w:r>
    </w:p>
    <w:p w14:paraId="5697FB3F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Při provádění díla postupuje zhotovitel samostatně a dílo provádí v souladu s obecně závaznými právními předpisy, technickými předpisy a českými technickými normami.</w:t>
      </w:r>
    </w:p>
    <w:p w14:paraId="1F8E7D1A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Staveniště bude předáno objednatelem zhotoviteli na základě písemného předávacího protokolu podepsaného oprávněnými zástupci objednatele a zhotovitele. Napojení na energii a napojení na vodu si zajišťuje dodavatel sám na vlastní náklady.</w:t>
      </w:r>
    </w:p>
    <w:p w14:paraId="3862006C" w14:textId="23627608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Při zhotovování vlastní stavby je zhotovitel povinen vést stavební deník v souladu se zákonem č. 283/2021 Sb., stavební zákon</w:t>
      </w:r>
      <w:r w:rsidR="0028775D">
        <w:rPr>
          <w:sz w:val="22"/>
          <w:szCs w:val="22"/>
        </w:rPr>
        <w:t>,</w:t>
      </w:r>
      <w:r w:rsidRPr="00BD1697">
        <w:rPr>
          <w:sz w:val="22"/>
          <w:szCs w:val="22"/>
        </w:rPr>
        <w:t xml:space="preserve"> a vyhláškou MMR č. 131/2024 Sb., o dokumentaci staveb</w:t>
      </w:r>
      <w:r w:rsidR="0028775D">
        <w:rPr>
          <w:sz w:val="22"/>
          <w:szCs w:val="22"/>
        </w:rPr>
        <w:t>,</w:t>
      </w:r>
      <w:r w:rsidRPr="00BD1697">
        <w:rPr>
          <w:sz w:val="22"/>
          <w:szCs w:val="22"/>
        </w:rPr>
        <w:t xml:space="preserve"> která stanovuje obsah a náležitosti stavebního deníku.</w:t>
      </w:r>
    </w:p>
    <w:p w14:paraId="22B70EFF" w14:textId="2368ABDE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 xml:space="preserve">Žádný zápis ve stavebním deníku není způsobilý zvýšit cenu za dílo uvedenou v článku III. </w:t>
      </w:r>
      <w:r>
        <w:rPr>
          <w:sz w:val="22"/>
          <w:szCs w:val="22"/>
        </w:rPr>
        <w:t>s</w:t>
      </w:r>
      <w:r w:rsidRPr="00BD1697">
        <w:rPr>
          <w:sz w:val="22"/>
          <w:szCs w:val="22"/>
        </w:rPr>
        <w:t>mlouvy.</w:t>
      </w:r>
    </w:p>
    <w:p w14:paraId="63C7055B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Objednatel je oprávněn kontrolovat provádění díla a má přístup na staveniště kdykoliv v průběhu provádění díla. Zhotovitel je povinen objednateli dle jeho požadavků tuto kontrolu v plném rozsahu umožnit a poskytnout mu za tímto účelem potřebnou součinnost. O výsledku kontroly bude sepsán protokol, v němž budou uvedeny zjištěné nedostatky a stanoveny termíny k jejich odstranění.</w:t>
      </w:r>
    </w:p>
    <w:p w14:paraId="65256127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Zhotovitel je povinen zajistit objednateli přístup ke stavebnímu deníku v průběhu zhotovování vlastní stavby. Na požádání je zhotovitel povinen předložit objednateli veškeré písemné doklady o provádění díla.</w:t>
      </w:r>
    </w:p>
    <w:p w14:paraId="660D00FD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 xml:space="preserve">Objednatel je povinen při provádění vlastní stavby organizovat na staveništi kontrolní dny v průběhu zhotovování vlastní stavby za účasti oprávněného zástupce zhotovitele a objednatele. Z kontrolního dne bude pořízen písemný záznam podepsaný zúčastněnými zástupci smluvních stran. Zjištěné nedostatky a vady při </w:t>
      </w:r>
      <w:r w:rsidRPr="00BD1697">
        <w:rPr>
          <w:sz w:val="22"/>
          <w:szCs w:val="22"/>
        </w:rPr>
        <w:lastRenderedPageBreak/>
        <w:t>provádění vlastní stavby je zhotovitel povinen odstranit v termínu uvedeném v písemném záznamu z kontrolního dne.</w:t>
      </w:r>
    </w:p>
    <w:p w14:paraId="1BEBD25D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k tomu poskytnuté a postup zhotovitele by vedl nepochybně k podstatnému porušení smlouvy ve smyslu § 2002, odst. 2, občanského zákoníku, je objednatel oprávněn odstoupit od smlouvy.</w:t>
      </w:r>
    </w:p>
    <w:p w14:paraId="40F1F534" w14:textId="1F4C97A4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 xml:space="preserve">Zjistí-li zhotovitel při provádění díla skryté překážky, týkající se místa, kde má být </w:t>
      </w:r>
      <w:r>
        <w:rPr>
          <w:sz w:val="22"/>
          <w:szCs w:val="22"/>
        </w:rPr>
        <w:t xml:space="preserve">stavební část </w:t>
      </w:r>
      <w:r w:rsidRPr="00BD1697">
        <w:rPr>
          <w:sz w:val="22"/>
          <w:szCs w:val="22"/>
        </w:rPr>
        <w:t>díl</w:t>
      </w:r>
      <w:r>
        <w:rPr>
          <w:sz w:val="22"/>
          <w:szCs w:val="22"/>
        </w:rPr>
        <w:t>a</w:t>
      </w:r>
      <w:r w:rsidRPr="00BD1697">
        <w:rPr>
          <w:sz w:val="22"/>
          <w:szCs w:val="22"/>
        </w:rPr>
        <w:t xml:space="preserve"> proveden</w:t>
      </w:r>
      <w:r>
        <w:rPr>
          <w:sz w:val="22"/>
          <w:szCs w:val="22"/>
        </w:rPr>
        <w:t>a</w:t>
      </w:r>
      <w:r w:rsidRPr="00BD1697">
        <w:rPr>
          <w:sz w:val="22"/>
          <w:szCs w:val="22"/>
        </w:rPr>
        <w:t>, a tyto překážky znemožňují provedení díla dohodnutým způsobem, je zhotovitel povinen to oznámit bez zbytečného odkladu objednateli a navrhnout mu změnu díla.</w:t>
      </w:r>
    </w:p>
    <w:p w14:paraId="1D58A74E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Zhotovitel je povinen zajistit na staveništi dodržování předpisů k zajištění péče o bezpečnost a ochranu zdraví při práci, k zajištění požární ochrany s tím, že je zhotovitel povinen provést příslušná školení zaměstnanců a dalších osob pracujících na staveništi a provést o tom písemný záznam. Zhotovitel byl upozorněn a bere na vědomí, že je povinen dodržovat při realizaci prací bezpečnostní, požární, hygienické a ekologické předpisy.</w:t>
      </w:r>
    </w:p>
    <w:p w14:paraId="6D1725E3" w14:textId="29C89D00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Zhotovitel prohlašuje, že má předepsanou odbornou kvalifikaci a zdravotní způsobilost pro stavební práce dle</w:t>
      </w:r>
      <w:r>
        <w:rPr>
          <w:sz w:val="22"/>
          <w:szCs w:val="22"/>
        </w:rPr>
        <w:t xml:space="preserve"> zhotovované</w:t>
      </w:r>
      <w:r w:rsidRPr="00BD1697">
        <w:rPr>
          <w:sz w:val="22"/>
          <w:szCs w:val="22"/>
        </w:rPr>
        <w:t xml:space="preserve"> projektové dokumentace. Zhotovitel prohlašuje, že použité stroje a zařízení odpovídají příslušným technickým a bezpečnostním předpisům včetně stanovených limitů pro nejvýše přípustnou hladinu hluku a limitů nejvýše přípustných množství emisí škodlivin ve výfukových plynech.</w:t>
      </w:r>
    </w:p>
    <w:p w14:paraId="2C156B67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Zhotovitel upozorní objednatele na všechny překážky, které by svou polohou, pohybem nebo působením ohrozily bezpečný průběh prací při zhotovování díla.</w:t>
      </w:r>
    </w:p>
    <w:p w14:paraId="4CC624A9" w14:textId="06A4680F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 xml:space="preserve">Zhotovitel bude při </w:t>
      </w:r>
      <w:r w:rsidR="00434036">
        <w:rPr>
          <w:sz w:val="22"/>
          <w:szCs w:val="22"/>
        </w:rPr>
        <w:t>stavebních činnostech</w:t>
      </w:r>
      <w:r w:rsidRPr="00BD1697">
        <w:rPr>
          <w:sz w:val="22"/>
          <w:szCs w:val="22"/>
        </w:rPr>
        <w:t xml:space="preserve"> respektovat veškeré sítě uložené v prostorách staveniště. Při kolizi provádění díla se stromy a keři, jejich kořenovým systémem nebo nadzemní částí je zhotovitel povinen počínat si s maximální opatrností, tak aby části stromů a keřů nepoškodil ani neporušil, případně navrhne objednateli alternativní řešení provádění díla.</w:t>
      </w:r>
    </w:p>
    <w:p w14:paraId="0F2D07F2" w14:textId="77777777" w:rsidR="00BD1697" w:rsidRPr="00BD1697" w:rsidRDefault="00BD1697" w:rsidP="00423ED0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BD1697">
        <w:rPr>
          <w:sz w:val="22"/>
          <w:szCs w:val="22"/>
        </w:rPr>
        <w:t>Všechny škody včetně škod na inženýrských sítích, které vzniknou v důsledku provádění díla z viny na straně zhotovitele třetím, na díle nezúčastněným osobám, a vlastníkům inženýrských sítí, je povinen uhradit zhotovitel.</w:t>
      </w:r>
    </w:p>
    <w:p w14:paraId="6D203F88" w14:textId="5B74F8A8" w:rsidR="00D02063" w:rsidRPr="006C57B9" w:rsidRDefault="00D02063" w:rsidP="00C22660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Smluvní pokuty</w:t>
      </w:r>
    </w:p>
    <w:p w14:paraId="09322C30" w14:textId="65F9FF30" w:rsidR="00D02063" w:rsidRPr="006C57B9" w:rsidRDefault="00D02063" w:rsidP="00CF505F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Objednatel je oprávněn účtovat zhotoviteli smluvní pokutu za prodlení zhotovitele se splněním jednotlivých částí díla</w:t>
      </w:r>
      <w:r w:rsidR="00264BD8">
        <w:rPr>
          <w:sz w:val="22"/>
          <w:szCs w:val="22"/>
        </w:rPr>
        <w:t>,</w:t>
      </w:r>
      <w:r w:rsidRPr="006C57B9">
        <w:rPr>
          <w:sz w:val="22"/>
          <w:szCs w:val="22"/>
        </w:rPr>
        <w:t xml:space="preserve"> tj. termínu dokončení díla dle čl.</w:t>
      </w:r>
      <w:r w:rsidR="00053700" w:rsidRPr="006C57B9">
        <w:rPr>
          <w:sz w:val="22"/>
          <w:szCs w:val="22"/>
        </w:rPr>
        <w:t> </w:t>
      </w:r>
      <w:r w:rsidR="009E5230" w:rsidRPr="006C57B9">
        <w:rPr>
          <w:sz w:val="22"/>
          <w:szCs w:val="22"/>
        </w:rPr>
        <w:t>II</w:t>
      </w:r>
      <w:r w:rsidR="00264BD8">
        <w:rPr>
          <w:sz w:val="22"/>
          <w:szCs w:val="22"/>
        </w:rPr>
        <w:t>.</w:t>
      </w:r>
      <w:r w:rsidRPr="006C57B9">
        <w:rPr>
          <w:sz w:val="22"/>
          <w:szCs w:val="22"/>
        </w:rPr>
        <w:t xml:space="preserve"> ve výši </w:t>
      </w:r>
      <w:r w:rsidR="00A97403" w:rsidRPr="006C57B9">
        <w:rPr>
          <w:sz w:val="22"/>
          <w:szCs w:val="22"/>
        </w:rPr>
        <w:t>0,</w:t>
      </w:r>
      <w:r w:rsidR="006E108F" w:rsidRPr="006C57B9">
        <w:rPr>
          <w:sz w:val="22"/>
          <w:szCs w:val="22"/>
        </w:rPr>
        <w:t>1</w:t>
      </w:r>
      <w:r w:rsidR="00264BD8">
        <w:rPr>
          <w:sz w:val="22"/>
          <w:szCs w:val="22"/>
        </w:rPr>
        <w:t xml:space="preserve"> </w:t>
      </w:r>
      <w:r w:rsidR="00A97403" w:rsidRPr="006C57B9">
        <w:rPr>
          <w:sz w:val="22"/>
          <w:szCs w:val="22"/>
        </w:rPr>
        <w:t>%</w:t>
      </w:r>
      <w:r w:rsidRPr="006C57B9">
        <w:rPr>
          <w:sz w:val="22"/>
          <w:szCs w:val="22"/>
        </w:rPr>
        <w:t xml:space="preserve"> </w:t>
      </w:r>
      <w:r w:rsidR="006E108F" w:rsidRPr="006C57B9">
        <w:rPr>
          <w:sz w:val="22"/>
          <w:szCs w:val="22"/>
        </w:rPr>
        <w:t xml:space="preserve">z celkové ceny díla dle článku </w:t>
      </w:r>
      <w:r w:rsidR="009E5230" w:rsidRPr="006C57B9">
        <w:rPr>
          <w:sz w:val="22"/>
          <w:szCs w:val="22"/>
        </w:rPr>
        <w:t>III</w:t>
      </w:r>
      <w:r w:rsidR="00264BD8">
        <w:rPr>
          <w:sz w:val="22"/>
          <w:szCs w:val="22"/>
        </w:rPr>
        <w:t>.</w:t>
      </w:r>
      <w:r w:rsidR="006E108F" w:rsidRPr="006C57B9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 xml:space="preserve">za každý den prodlení. Smluvní pokutu je objednatel oprávněn odečíst </w:t>
      </w:r>
      <w:r w:rsidR="00053700" w:rsidRPr="006C57B9">
        <w:rPr>
          <w:sz w:val="22"/>
          <w:szCs w:val="22"/>
        </w:rPr>
        <w:t>z ceny díla při úhradě faktury.</w:t>
      </w:r>
    </w:p>
    <w:p w14:paraId="64D5D094" w14:textId="42BFBE29" w:rsidR="00D02063" w:rsidRPr="006C57B9" w:rsidRDefault="00D02063" w:rsidP="00CF505F">
      <w:pPr>
        <w:numPr>
          <w:ilvl w:val="0"/>
          <w:numId w:val="11"/>
        </w:numPr>
        <w:tabs>
          <w:tab w:val="left" w:pos="0"/>
          <w:tab w:val="left" w:pos="567"/>
          <w:tab w:val="left" w:pos="709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Zhotovitel je oprávněn účtovat objednateli smluvní pokutu za prodlení se zaplacením faktury ve výši </w:t>
      </w:r>
      <w:r w:rsidR="00A97403" w:rsidRPr="006C57B9">
        <w:rPr>
          <w:sz w:val="22"/>
          <w:szCs w:val="22"/>
        </w:rPr>
        <w:t>0,</w:t>
      </w:r>
      <w:r w:rsidR="006E108F" w:rsidRPr="006C57B9">
        <w:rPr>
          <w:sz w:val="22"/>
          <w:szCs w:val="22"/>
        </w:rPr>
        <w:t>1</w:t>
      </w:r>
      <w:r w:rsidR="00264BD8">
        <w:rPr>
          <w:sz w:val="22"/>
          <w:szCs w:val="22"/>
        </w:rPr>
        <w:t xml:space="preserve"> </w:t>
      </w:r>
      <w:r w:rsidR="00A97403" w:rsidRPr="006C57B9">
        <w:rPr>
          <w:sz w:val="22"/>
          <w:szCs w:val="22"/>
        </w:rPr>
        <w:t>%</w:t>
      </w:r>
      <w:r w:rsidRPr="006C57B9">
        <w:rPr>
          <w:sz w:val="22"/>
          <w:szCs w:val="22"/>
        </w:rPr>
        <w:t xml:space="preserve"> </w:t>
      </w:r>
      <w:r w:rsidR="006E108F" w:rsidRPr="006C57B9">
        <w:rPr>
          <w:sz w:val="22"/>
          <w:szCs w:val="22"/>
        </w:rPr>
        <w:t xml:space="preserve">z fakturované částky </w:t>
      </w:r>
      <w:r w:rsidRPr="006C57B9">
        <w:rPr>
          <w:sz w:val="22"/>
          <w:szCs w:val="22"/>
        </w:rPr>
        <w:t>za každý den prodlení.</w:t>
      </w:r>
    </w:p>
    <w:p w14:paraId="79AF9EDF" w14:textId="53686F50" w:rsidR="00D02063" w:rsidRPr="006C57B9" w:rsidRDefault="008353DA" w:rsidP="00891485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left" w:pos="0"/>
          <w:tab w:val="left" w:pos="567"/>
          <w:tab w:val="left" w:pos="709"/>
        </w:tabs>
        <w:ind w:left="0" w:firstLine="0"/>
        <w:rPr>
          <w:sz w:val="22"/>
          <w:szCs w:val="22"/>
        </w:rPr>
      </w:pPr>
      <w:r w:rsidRPr="0078458F">
        <w:rPr>
          <w:sz w:val="22"/>
          <w:szCs w:val="22"/>
        </w:rPr>
        <w:t xml:space="preserve">Objednatel je oprávněn účtovat zhotoviteli smluvní pokutu za prodlení zhotovitele s odstraněním vad díla dle </w:t>
      </w:r>
      <w:r w:rsidRPr="004969D0">
        <w:rPr>
          <w:sz w:val="22"/>
          <w:szCs w:val="22"/>
        </w:rPr>
        <w:t>čl.</w:t>
      </w:r>
      <w:r w:rsidR="00076A73" w:rsidRPr="004969D0">
        <w:rPr>
          <w:sz w:val="22"/>
          <w:szCs w:val="22"/>
        </w:rPr>
        <w:t> </w:t>
      </w:r>
      <w:r w:rsidR="000C0A99" w:rsidRPr="004969D0">
        <w:rPr>
          <w:sz w:val="22"/>
          <w:szCs w:val="22"/>
        </w:rPr>
        <w:t>I</w:t>
      </w:r>
      <w:r w:rsidR="00264BD8" w:rsidRPr="004969D0">
        <w:rPr>
          <w:sz w:val="22"/>
          <w:szCs w:val="22"/>
        </w:rPr>
        <w:t>X.</w:t>
      </w:r>
      <w:r w:rsidRPr="004969D0">
        <w:rPr>
          <w:sz w:val="22"/>
          <w:szCs w:val="22"/>
        </w:rPr>
        <w:t xml:space="preserve"> </w:t>
      </w:r>
      <w:r w:rsidRPr="0078458F">
        <w:rPr>
          <w:sz w:val="22"/>
          <w:szCs w:val="22"/>
        </w:rPr>
        <w:t xml:space="preserve">ve výši </w:t>
      </w:r>
      <w:r w:rsidR="00A97403" w:rsidRPr="0078458F">
        <w:rPr>
          <w:sz w:val="22"/>
          <w:szCs w:val="22"/>
        </w:rPr>
        <w:t>0,</w:t>
      </w:r>
      <w:r w:rsidR="006E108F" w:rsidRPr="0078458F">
        <w:rPr>
          <w:sz w:val="22"/>
          <w:szCs w:val="22"/>
        </w:rPr>
        <w:t>1</w:t>
      </w:r>
      <w:r w:rsidR="00264BD8" w:rsidRPr="0078458F">
        <w:rPr>
          <w:sz w:val="22"/>
          <w:szCs w:val="22"/>
        </w:rPr>
        <w:t xml:space="preserve"> </w:t>
      </w:r>
      <w:r w:rsidR="00A97403" w:rsidRPr="0078458F">
        <w:rPr>
          <w:sz w:val="22"/>
          <w:szCs w:val="22"/>
        </w:rPr>
        <w:t>%</w:t>
      </w:r>
      <w:r w:rsidRPr="0078458F">
        <w:rPr>
          <w:sz w:val="22"/>
          <w:szCs w:val="22"/>
        </w:rPr>
        <w:t xml:space="preserve"> </w:t>
      </w:r>
      <w:r w:rsidR="006E108F" w:rsidRPr="0078458F">
        <w:rPr>
          <w:sz w:val="22"/>
          <w:szCs w:val="22"/>
        </w:rPr>
        <w:t>z celkové ceny části díla dle článku I</w:t>
      </w:r>
      <w:r w:rsidR="008B5930" w:rsidRPr="0078458F">
        <w:rPr>
          <w:sz w:val="22"/>
          <w:szCs w:val="22"/>
        </w:rPr>
        <w:t>II</w:t>
      </w:r>
      <w:r w:rsidR="00264BD8" w:rsidRPr="0078458F">
        <w:rPr>
          <w:sz w:val="22"/>
          <w:szCs w:val="22"/>
        </w:rPr>
        <w:t>.</w:t>
      </w:r>
      <w:r w:rsidR="008B5930" w:rsidRPr="0078458F">
        <w:rPr>
          <w:sz w:val="22"/>
          <w:szCs w:val="22"/>
        </w:rPr>
        <w:t>,</w:t>
      </w:r>
      <w:r w:rsidR="006E108F" w:rsidRPr="0078458F">
        <w:rPr>
          <w:sz w:val="22"/>
          <w:szCs w:val="22"/>
        </w:rPr>
        <w:t xml:space="preserve"> </w:t>
      </w:r>
      <w:r w:rsidR="00264BD8" w:rsidRPr="0078458F">
        <w:rPr>
          <w:sz w:val="22"/>
          <w:szCs w:val="22"/>
        </w:rPr>
        <w:t>o</w:t>
      </w:r>
      <w:r w:rsidR="006E108F" w:rsidRPr="0078458F">
        <w:rPr>
          <w:sz w:val="22"/>
          <w:szCs w:val="22"/>
        </w:rPr>
        <w:t>dst</w:t>
      </w:r>
      <w:r w:rsidR="00264BD8" w:rsidRPr="0078458F">
        <w:rPr>
          <w:sz w:val="22"/>
          <w:szCs w:val="22"/>
        </w:rPr>
        <w:t>.</w:t>
      </w:r>
      <w:r w:rsidR="006E108F" w:rsidRPr="0078458F">
        <w:rPr>
          <w:sz w:val="22"/>
          <w:szCs w:val="22"/>
        </w:rPr>
        <w:t xml:space="preserve"> </w:t>
      </w:r>
      <w:r w:rsidR="00264BD8" w:rsidRPr="0078458F">
        <w:rPr>
          <w:sz w:val="22"/>
          <w:szCs w:val="22"/>
        </w:rPr>
        <w:t>2</w:t>
      </w:r>
      <w:r w:rsidR="006E108F" w:rsidRPr="0078458F">
        <w:rPr>
          <w:sz w:val="22"/>
          <w:szCs w:val="22"/>
        </w:rPr>
        <w:t>)</w:t>
      </w:r>
      <w:r w:rsidR="00264BD8" w:rsidRPr="0078458F">
        <w:rPr>
          <w:sz w:val="22"/>
          <w:szCs w:val="22"/>
        </w:rPr>
        <w:t>, písm.</w:t>
      </w:r>
      <w:r w:rsidR="006E108F" w:rsidRPr="0078458F">
        <w:rPr>
          <w:sz w:val="22"/>
          <w:szCs w:val="22"/>
        </w:rPr>
        <w:t xml:space="preserve"> A, B, C</w:t>
      </w:r>
      <w:r w:rsidR="00A1795D" w:rsidRPr="0078458F">
        <w:rPr>
          <w:sz w:val="22"/>
          <w:szCs w:val="22"/>
        </w:rPr>
        <w:t>, D)</w:t>
      </w:r>
      <w:r w:rsidR="006E108F" w:rsidRPr="0078458F">
        <w:rPr>
          <w:sz w:val="22"/>
          <w:szCs w:val="22"/>
        </w:rPr>
        <w:t xml:space="preserve"> </w:t>
      </w:r>
      <w:r w:rsidR="00C22660" w:rsidRPr="0078458F">
        <w:rPr>
          <w:sz w:val="22"/>
          <w:szCs w:val="22"/>
        </w:rPr>
        <w:t>za každ</w:t>
      </w:r>
      <w:r w:rsidR="008B5930" w:rsidRPr="0078458F">
        <w:rPr>
          <w:sz w:val="22"/>
          <w:szCs w:val="22"/>
        </w:rPr>
        <w:t>ý</w:t>
      </w:r>
      <w:r w:rsidR="00C22660" w:rsidRPr="0078458F">
        <w:rPr>
          <w:sz w:val="22"/>
          <w:szCs w:val="22"/>
        </w:rPr>
        <w:t xml:space="preserve"> </w:t>
      </w:r>
      <w:r w:rsidR="008B5930" w:rsidRPr="0078458F">
        <w:rPr>
          <w:sz w:val="22"/>
          <w:szCs w:val="22"/>
        </w:rPr>
        <w:t xml:space="preserve">den </w:t>
      </w:r>
      <w:r w:rsidR="00C22660" w:rsidRPr="0078458F">
        <w:rPr>
          <w:sz w:val="22"/>
          <w:szCs w:val="22"/>
        </w:rPr>
        <w:t>prodlení.</w:t>
      </w:r>
      <w:r w:rsidR="004225FA">
        <w:rPr>
          <w:sz w:val="22"/>
          <w:szCs w:val="22"/>
        </w:rPr>
        <w:t xml:space="preserve"> </w:t>
      </w:r>
      <w:r w:rsidR="00D02063" w:rsidRPr="006C57B9">
        <w:rPr>
          <w:sz w:val="22"/>
          <w:szCs w:val="22"/>
          <w:lang w:eastAsia="en-US"/>
        </w:rPr>
        <w:t>Tímto ujednáním o smluvních pokutách není dotčeno právo smluvních stran na n</w:t>
      </w:r>
      <w:r w:rsidR="00D02063" w:rsidRPr="006C57B9">
        <w:rPr>
          <w:sz w:val="22"/>
          <w:szCs w:val="22"/>
        </w:rPr>
        <w:t>áhradu vzniklé škody.</w:t>
      </w:r>
    </w:p>
    <w:p w14:paraId="616EBA6F" w14:textId="77777777" w:rsidR="00D02063" w:rsidRPr="006C57B9" w:rsidRDefault="00D02063" w:rsidP="00C22660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Záruka na dílo</w:t>
      </w:r>
    </w:p>
    <w:p w14:paraId="6FF3240A" w14:textId="659BB6A1" w:rsidR="00D02063" w:rsidRPr="006C57B9" w:rsidRDefault="00D02063" w:rsidP="009F7A75">
      <w:pPr>
        <w:numPr>
          <w:ilvl w:val="0"/>
          <w:numId w:val="12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Zhotovitel odpovídá za to, že dílo bude mít </w:t>
      </w:r>
      <w:r w:rsidR="006E108F" w:rsidRPr="006C57B9">
        <w:rPr>
          <w:sz w:val="22"/>
          <w:szCs w:val="22"/>
        </w:rPr>
        <w:t xml:space="preserve">po dobu životnosti stavby </w:t>
      </w:r>
      <w:r w:rsidRPr="006C57B9">
        <w:rPr>
          <w:sz w:val="22"/>
          <w:szCs w:val="22"/>
        </w:rPr>
        <w:t>vlastnosti uvedené ve smlouvě, v obecně závazných právních předpisech a v technických normách,</w:t>
      </w:r>
      <w:r w:rsidR="00525DE4" w:rsidRPr="006C57B9">
        <w:rPr>
          <w:sz w:val="22"/>
          <w:szCs w:val="22"/>
        </w:rPr>
        <w:t xml:space="preserve"> obecně technických požadavcích na výstavbu</w:t>
      </w:r>
      <w:r w:rsidR="00964BB0" w:rsidRPr="00423ED0">
        <w:rPr>
          <w:sz w:val="22"/>
          <w:szCs w:val="22"/>
        </w:rPr>
        <w:t>.</w:t>
      </w:r>
      <w:r w:rsidR="00964BB0" w:rsidRPr="006C57B9">
        <w:rPr>
          <w:sz w:val="22"/>
          <w:szCs w:val="22"/>
        </w:rPr>
        <w:t xml:space="preserve"> Pro provedení díla jsou závazné všechny platné normy ČSN, </w:t>
      </w:r>
      <w:r w:rsidRPr="006C57B9">
        <w:rPr>
          <w:sz w:val="22"/>
          <w:szCs w:val="22"/>
        </w:rPr>
        <w:t>které se na provádění díla vztahují</w:t>
      </w:r>
      <w:r w:rsidR="00525DE4" w:rsidRPr="006C57B9">
        <w:rPr>
          <w:sz w:val="22"/>
          <w:szCs w:val="22"/>
        </w:rPr>
        <w:t xml:space="preserve"> v souladu s</w:t>
      </w:r>
      <w:r w:rsidR="00EC6F6C" w:rsidRPr="006C57B9">
        <w:rPr>
          <w:sz w:val="22"/>
          <w:szCs w:val="22"/>
        </w:rPr>
        <w:t>e stávajícím stavem, všemi koncepcemi řešení a podmínkami</w:t>
      </w:r>
      <w:r w:rsidR="00264BD8">
        <w:rPr>
          <w:sz w:val="22"/>
          <w:szCs w:val="22"/>
        </w:rPr>
        <w:t>,</w:t>
      </w:r>
      <w:r w:rsidR="00EC6F6C" w:rsidRPr="006C57B9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>a to po neomezenou dobu.</w:t>
      </w:r>
    </w:p>
    <w:p w14:paraId="58C67613" w14:textId="375BE2F0" w:rsidR="00D02063" w:rsidRPr="006C57B9" w:rsidRDefault="00D02063" w:rsidP="00907B4A">
      <w:pPr>
        <w:pStyle w:val="Zkladntextodsazen31"/>
        <w:numPr>
          <w:ilvl w:val="0"/>
          <w:numId w:val="12"/>
        </w:numPr>
        <w:tabs>
          <w:tab w:val="left" w:pos="-1134"/>
          <w:tab w:val="left" w:pos="0"/>
          <w:tab w:val="left" w:pos="540"/>
          <w:tab w:val="left" w:pos="567"/>
        </w:tabs>
        <w:spacing w:before="0" w:after="120" w:line="240" w:lineRule="auto"/>
        <w:ind w:left="0" w:firstLine="0"/>
        <w:rPr>
          <w:sz w:val="22"/>
          <w:szCs w:val="22"/>
        </w:rPr>
      </w:pPr>
      <w:r w:rsidRPr="006C57B9">
        <w:rPr>
          <w:sz w:val="22"/>
          <w:szCs w:val="22"/>
        </w:rPr>
        <w:t xml:space="preserve">Pro případ odpovědnosti za škodu při výkonu podnikatelské činnosti je zhotovitel povinen mít uzavřenu pojistnou smlouvu na škodu způsobenou v souvislosti s výkonem jeho podnikatelské činnosti nebo vztahem pojištěného. Tuto pojistnou smlouvu je dodavatel povinen mít uzavřenu po celou dobu zhotovování díla. Výše pojistné částky musí být v minimální výši </w:t>
      </w:r>
      <w:r w:rsidR="00264BD8">
        <w:rPr>
          <w:sz w:val="22"/>
          <w:szCs w:val="22"/>
        </w:rPr>
        <w:t>5</w:t>
      </w:r>
      <w:r w:rsidRPr="006C57B9">
        <w:rPr>
          <w:sz w:val="22"/>
          <w:szCs w:val="22"/>
        </w:rPr>
        <w:t xml:space="preserve"> mil. Kč. Zhotovitel prohlašuje, že má uzavřenu smlouvu </w:t>
      </w:r>
      <w:r w:rsidR="00CD7859" w:rsidRPr="006C57B9">
        <w:rPr>
          <w:sz w:val="22"/>
          <w:szCs w:val="22"/>
        </w:rPr>
        <w:t>odpovědnosti za škodu</w:t>
      </w:r>
      <w:r w:rsidR="00264BD8">
        <w:rPr>
          <w:sz w:val="22"/>
          <w:szCs w:val="22"/>
        </w:rPr>
        <w:t>,</w:t>
      </w:r>
      <w:r w:rsidR="00CD7859" w:rsidRPr="006C57B9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>a to smlouvou č</w:t>
      </w:r>
      <w:r w:rsidRPr="00264BD8">
        <w:rPr>
          <w:sz w:val="22"/>
          <w:szCs w:val="22"/>
          <w:highlight w:val="yellow"/>
        </w:rPr>
        <w:t xml:space="preserve">. </w:t>
      </w:r>
      <w:r w:rsidR="00BF0105" w:rsidRPr="00264BD8">
        <w:rPr>
          <w:sz w:val="22"/>
          <w:szCs w:val="22"/>
          <w:highlight w:val="yellow"/>
        </w:rPr>
        <w:t>……………</w:t>
      </w:r>
      <w:proofErr w:type="gramStart"/>
      <w:r w:rsidR="00BF0105" w:rsidRPr="00264BD8">
        <w:rPr>
          <w:sz w:val="22"/>
          <w:szCs w:val="22"/>
          <w:highlight w:val="yellow"/>
        </w:rPr>
        <w:t>…….</w:t>
      </w:r>
      <w:proofErr w:type="gramEnd"/>
      <w:r w:rsidR="00BF0105" w:rsidRPr="00264BD8">
        <w:rPr>
          <w:sz w:val="22"/>
          <w:szCs w:val="22"/>
          <w:highlight w:val="yellow"/>
        </w:rPr>
        <w:t>.</w:t>
      </w:r>
      <w:r w:rsidR="00CD7859" w:rsidRPr="006C57B9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 xml:space="preserve">na způsobenou škodu ve výši </w:t>
      </w:r>
      <w:r w:rsidR="009F3B8B" w:rsidRPr="009F3B8B">
        <w:rPr>
          <w:sz w:val="22"/>
          <w:szCs w:val="22"/>
          <w:highlight w:val="yellow"/>
        </w:rPr>
        <w:t>xx</w:t>
      </w:r>
      <w:r w:rsidR="00CD7859" w:rsidRPr="009F3B8B">
        <w:rPr>
          <w:sz w:val="22"/>
          <w:szCs w:val="22"/>
          <w:highlight w:val="yellow"/>
        </w:rPr>
        <w:t>.000.000</w:t>
      </w:r>
      <w:r w:rsidRPr="009F3B8B">
        <w:rPr>
          <w:sz w:val="22"/>
          <w:szCs w:val="22"/>
          <w:highlight w:val="yellow"/>
        </w:rPr>
        <w:t xml:space="preserve"> Kč</w:t>
      </w:r>
      <w:r w:rsidRPr="006C57B9">
        <w:rPr>
          <w:sz w:val="22"/>
          <w:szCs w:val="22"/>
        </w:rPr>
        <w:t>.</w:t>
      </w:r>
    </w:p>
    <w:p w14:paraId="40A44F02" w14:textId="77777777" w:rsidR="00C4062B" w:rsidRPr="006C57B9" w:rsidRDefault="003532C5" w:rsidP="00907B4A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lastRenderedPageBreak/>
        <w:t>Zajištění záruky za</w:t>
      </w:r>
      <w:r w:rsidR="00C4062B" w:rsidRPr="006C57B9">
        <w:rPr>
          <w:sz w:val="22"/>
          <w:szCs w:val="22"/>
        </w:rPr>
        <w:t xml:space="preserve"> řádné provedení díla</w:t>
      </w:r>
    </w:p>
    <w:p w14:paraId="01B21F33" w14:textId="5DB006B0" w:rsidR="00DF03DF" w:rsidRPr="006C57B9" w:rsidRDefault="00DF03DF" w:rsidP="00C4062B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>Zhotovitel se zavazuje objednateli poskytnout</w:t>
      </w:r>
      <w:r w:rsidR="00C4062B" w:rsidRPr="006C57B9">
        <w:rPr>
          <w:i w:val="0"/>
          <w:sz w:val="22"/>
          <w:szCs w:val="22"/>
        </w:rPr>
        <w:t xml:space="preserve"> dle níže uvedených podmínek záruku za řádné provedení díla.</w:t>
      </w:r>
    </w:p>
    <w:p w14:paraId="3AEC3AE3" w14:textId="13D60680" w:rsidR="00C4062B" w:rsidRPr="004225FA" w:rsidRDefault="00DF03DF" w:rsidP="00C4062B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 xml:space="preserve">Zhotovitel se zavazuje, že objednateli nejpozději do 10 pracovních dnů ode dne uzavření smlouvy předloží </w:t>
      </w:r>
      <w:r w:rsidR="00C4062B" w:rsidRPr="006C57B9">
        <w:rPr>
          <w:i w:val="0"/>
          <w:sz w:val="22"/>
          <w:szCs w:val="22"/>
        </w:rPr>
        <w:t>objednateli zajištění záruky za řádné provedení díla</w:t>
      </w:r>
      <w:r w:rsidR="009F3B8B">
        <w:rPr>
          <w:i w:val="0"/>
          <w:sz w:val="22"/>
          <w:szCs w:val="22"/>
        </w:rPr>
        <w:t>,</w:t>
      </w:r>
      <w:r w:rsidR="00C4062B" w:rsidRPr="006C57B9">
        <w:rPr>
          <w:i w:val="0"/>
          <w:sz w:val="22"/>
          <w:szCs w:val="22"/>
        </w:rPr>
        <w:t xml:space="preserve"> </w:t>
      </w:r>
      <w:r w:rsidRPr="006C57B9">
        <w:rPr>
          <w:i w:val="0"/>
          <w:sz w:val="22"/>
          <w:szCs w:val="22"/>
        </w:rPr>
        <w:t xml:space="preserve">tj. zejména za dodržení smluvních podmínek a </w:t>
      </w:r>
      <w:r w:rsidRPr="004225FA">
        <w:rPr>
          <w:i w:val="0"/>
          <w:sz w:val="22"/>
          <w:szCs w:val="22"/>
        </w:rPr>
        <w:t xml:space="preserve">doby plnění díla ve výši odpovídající </w:t>
      </w:r>
      <w:r w:rsidR="009E5230" w:rsidRPr="004225FA">
        <w:rPr>
          <w:i w:val="0"/>
          <w:sz w:val="22"/>
          <w:szCs w:val="22"/>
        </w:rPr>
        <w:t>2</w:t>
      </w:r>
      <w:r w:rsidR="009F3B8B" w:rsidRPr="004225FA">
        <w:rPr>
          <w:i w:val="0"/>
          <w:sz w:val="22"/>
          <w:szCs w:val="22"/>
        </w:rPr>
        <w:t xml:space="preserve"> </w:t>
      </w:r>
      <w:r w:rsidRPr="004225FA">
        <w:rPr>
          <w:i w:val="0"/>
          <w:sz w:val="22"/>
          <w:szCs w:val="22"/>
        </w:rPr>
        <w:t>% z celkové ceny díla</w:t>
      </w:r>
      <w:r w:rsidR="009F3B8B" w:rsidRPr="004225FA">
        <w:rPr>
          <w:i w:val="0"/>
          <w:sz w:val="22"/>
          <w:szCs w:val="22"/>
        </w:rPr>
        <w:t xml:space="preserve"> bez DPH.</w:t>
      </w:r>
    </w:p>
    <w:p w14:paraId="556E07CF" w14:textId="1C318C12" w:rsidR="00C4062B" w:rsidRPr="006C57B9" w:rsidRDefault="00DF03DF" w:rsidP="002B2E0F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>V případě prodlení s předložením záruky o více než 14 kalendářních dnů vzniká objednateli nárok na</w:t>
      </w:r>
      <w:r w:rsidR="00907B4A" w:rsidRPr="006C57B9">
        <w:rPr>
          <w:i w:val="0"/>
          <w:sz w:val="22"/>
          <w:szCs w:val="22"/>
        </w:rPr>
        <w:t xml:space="preserve"> odstoupení od smlouvy.</w:t>
      </w:r>
    </w:p>
    <w:p w14:paraId="54C3228F" w14:textId="44A6CE71" w:rsidR="00C4062B" w:rsidRPr="006C57B9" w:rsidRDefault="00C4062B" w:rsidP="002B2E0F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>Záruku za řádné provedení díla lze plnit buďto bankovní zárukou nebo složením částky na deponovaný bankovní účet objednatele</w:t>
      </w:r>
      <w:r w:rsidR="004225FA">
        <w:rPr>
          <w:i w:val="0"/>
          <w:sz w:val="22"/>
          <w:szCs w:val="22"/>
        </w:rPr>
        <w:t>,</w:t>
      </w:r>
      <w:r w:rsidRPr="006C57B9">
        <w:rPr>
          <w:i w:val="0"/>
          <w:sz w:val="22"/>
          <w:szCs w:val="22"/>
        </w:rPr>
        <w:t xml:space="preserve"> číslo účtu 9302880227/0100</w:t>
      </w:r>
      <w:r w:rsidR="004225FA">
        <w:rPr>
          <w:i w:val="0"/>
          <w:sz w:val="22"/>
          <w:szCs w:val="22"/>
        </w:rPr>
        <w:t>,</w:t>
      </w:r>
      <w:r w:rsidRPr="006C57B9">
        <w:rPr>
          <w:i w:val="0"/>
          <w:sz w:val="22"/>
          <w:szCs w:val="22"/>
        </w:rPr>
        <w:t xml:space="preserve"> vedený u Komerční banky a.s.</w:t>
      </w:r>
    </w:p>
    <w:p w14:paraId="25AD2D91" w14:textId="21BA28E3" w:rsidR="00C4062B" w:rsidRPr="006C57B9" w:rsidRDefault="00C4062B" w:rsidP="00C4062B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>Právo ze</w:t>
      </w:r>
      <w:r w:rsidR="00DF03DF" w:rsidRPr="006C57B9">
        <w:rPr>
          <w:i w:val="0"/>
          <w:sz w:val="22"/>
          <w:szCs w:val="22"/>
        </w:rPr>
        <w:t xml:space="preserve"> záruky za řádné provedení díla je objednatel oprávněn uplatnit v případech, že zhotovitel nedodrží smluvní podmínky, nesplní termíny provádění díla podle harmonogramu, nepředloží řádně a včas objednateli záruku za kvalitu díla nebo neuhradí objednateli nebo třetí straně způsobenou škodu či smluvní pokutu nebo jiný peněžitý závazek, k němuž je podle smlouvy </w:t>
      </w:r>
      <w:r w:rsidR="00907B4A" w:rsidRPr="006C57B9">
        <w:rPr>
          <w:i w:val="0"/>
          <w:sz w:val="22"/>
          <w:szCs w:val="22"/>
        </w:rPr>
        <w:t>povinen.</w:t>
      </w:r>
    </w:p>
    <w:p w14:paraId="3161058D" w14:textId="3643CD5E" w:rsidR="000377A2" w:rsidRPr="006C57B9" w:rsidRDefault="00DF03DF" w:rsidP="000377A2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 xml:space="preserve">Před uplatněním plnění z bankovní záruky oznámí objednatel písemně zhotoviteli výši požadovaného plnění ze strany banky. </w:t>
      </w:r>
      <w:r w:rsidR="000377A2" w:rsidRPr="006C57B9">
        <w:rPr>
          <w:i w:val="0"/>
          <w:sz w:val="22"/>
          <w:szCs w:val="22"/>
        </w:rPr>
        <w:t xml:space="preserve">V případě uplatnění plnění z částky </w:t>
      </w:r>
      <w:r w:rsidR="003A6356" w:rsidRPr="006C57B9">
        <w:rPr>
          <w:i w:val="0"/>
          <w:sz w:val="22"/>
          <w:szCs w:val="22"/>
        </w:rPr>
        <w:t>s</w:t>
      </w:r>
      <w:r w:rsidR="000377A2" w:rsidRPr="006C57B9">
        <w:rPr>
          <w:i w:val="0"/>
          <w:sz w:val="22"/>
          <w:szCs w:val="22"/>
        </w:rPr>
        <w:t>ložené na deponovaný účet objednatele je postupováno obdobně</w:t>
      </w:r>
      <w:r w:rsidR="003A6356" w:rsidRPr="006C57B9">
        <w:rPr>
          <w:i w:val="0"/>
          <w:sz w:val="22"/>
          <w:szCs w:val="22"/>
        </w:rPr>
        <w:t>.</w:t>
      </w:r>
    </w:p>
    <w:p w14:paraId="0595BA28" w14:textId="0AC488D6" w:rsidR="000377A2" w:rsidRPr="006C57B9" w:rsidRDefault="00DF03DF" w:rsidP="000377A2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 xml:space="preserve">Bankovní záruka bude v platnosti po </w:t>
      </w:r>
      <w:r w:rsidR="009F3B8B">
        <w:rPr>
          <w:i w:val="0"/>
          <w:sz w:val="22"/>
          <w:szCs w:val="22"/>
        </w:rPr>
        <w:t xml:space="preserve">celou </w:t>
      </w:r>
      <w:r w:rsidRPr="006C57B9">
        <w:rPr>
          <w:i w:val="0"/>
          <w:sz w:val="22"/>
          <w:szCs w:val="22"/>
        </w:rPr>
        <w:t xml:space="preserve">dobu plnění. </w:t>
      </w:r>
      <w:r w:rsidR="000377A2" w:rsidRPr="006C57B9">
        <w:rPr>
          <w:i w:val="0"/>
          <w:sz w:val="22"/>
          <w:szCs w:val="22"/>
        </w:rPr>
        <w:t>Bankovní záruka musí být neodvolatelná, bezpodmínečná, banka nesmí být oprávněna uplatnit vůči objednateli žádné námitky a požadovaná částka musí být vyplacena na první žádost bez toho, aby banka zkoumala důvody požadovaného čerpání. Banka prohlásí v záruční listině, že uspokojí objednatele až do požadované výše, a to v případě, že zhotovitel nesplní závazky vyplývající ze záruky za řádné provedení díla dle této smlouvy. Součástí záruční listiny bude název, sídlo a identifikační číslo objednatele.</w:t>
      </w:r>
    </w:p>
    <w:p w14:paraId="28B14F6F" w14:textId="2D0CF93B" w:rsidR="000377A2" w:rsidRPr="006C57B9" w:rsidRDefault="000377A2" w:rsidP="000377A2">
      <w:pPr>
        <w:pStyle w:val="Smlouva-slo"/>
        <w:numPr>
          <w:ilvl w:val="0"/>
          <w:numId w:val="31"/>
        </w:numPr>
        <w:tabs>
          <w:tab w:val="clear" w:pos="426"/>
          <w:tab w:val="clear" w:pos="709"/>
          <w:tab w:val="left" w:pos="0"/>
          <w:tab w:val="left" w:pos="567"/>
        </w:tabs>
        <w:spacing w:before="0" w:after="60" w:line="264" w:lineRule="auto"/>
        <w:ind w:left="0" w:firstLine="0"/>
        <w:rPr>
          <w:i w:val="0"/>
          <w:sz w:val="22"/>
          <w:szCs w:val="22"/>
        </w:rPr>
      </w:pPr>
      <w:r w:rsidRPr="006C57B9">
        <w:rPr>
          <w:i w:val="0"/>
          <w:sz w:val="22"/>
          <w:szCs w:val="22"/>
        </w:rPr>
        <w:t xml:space="preserve">Objednatel uvolní tuto záruku </w:t>
      </w:r>
      <w:r w:rsidR="003A6356" w:rsidRPr="006C57B9">
        <w:rPr>
          <w:i w:val="0"/>
          <w:sz w:val="22"/>
          <w:szCs w:val="22"/>
        </w:rPr>
        <w:t xml:space="preserve">do 10 pracovních dnů od doručení písemné výzvy zhotovitele, jejíž přílohou bude </w:t>
      </w:r>
      <w:r w:rsidR="009F3B8B">
        <w:rPr>
          <w:i w:val="0"/>
          <w:sz w:val="22"/>
          <w:szCs w:val="22"/>
        </w:rPr>
        <w:t>p</w:t>
      </w:r>
      <w:r w:rsidR="003A6356" w:rsidRPr="006C57B9">
        <w:rPr>
          <w:i w:val="0"/>
          <w:sz w:val="22"/>
          <w:szCs w:val="22"/>
        </w:rPr>
        <w:t xml:space="preserve">ředávací protokol o bezchybném splnění a předání </w:t>
      </w:r>
      <w:r w:rsidR="00792409">
        <w:rPr>
          <w:i w:val="0"/>
          <w:sz w:val="22"/>
          <w:szCs w:val="22"/>
        </w:rPr>
        <w:t xml:space="preserve">kompletního </w:t>
      </w:r>
      <w:r w:rsidR="003A6356" w:rsidRPr="006C57B9">
        <w:rPr>
          <w:i w:val="0"/>
          <w:sz w:val="22"/>
          <w:szCs w:val="22"/>
        </w:rPr>
        <w:t>díla potvrzený objednatelem.</w:t>
      </w:r>
    </w:p>
    <w:p w14:paraId="0469DCDC" w14:textId="5BAB2893" w:rsidR="0046738F" w:rsidRPr="006C57B9" w:rsidRDefault="0046738F" w:rsidP="00907B4A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Vady díla</w:t>
      </w:r>
    </w:p>
    <w:p w14:paraId="53CA030E" w14:textId="2FB19CA1" w:rsidR="0046738F" w:rsidRPr="006C57B9" w:rsidRDefault="0046738F" w:rsidP="009F7A75">
      <w:pPr>
        <w:numPr>
          <w:ilvl w:val="0"/>
          <w:numId w:val="22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Dílo má vady, jestliže jeho provedení neodpovídá požadavkům uvedeným ve smlouvě, příslušným právním předpisům, normám</w:t>
      </w:r>
      <w:r w:rsidR="00076A73" w:rsidRPr="006C57B9">
        <w:rPr>
          <w:sz w:val="22"/>
          <w:szCs w:val="22"/>
        </w:rPr>
        <w:t>, obecně technickým požadavkům</w:t>
      </w:r>
      <w:r w:rsidR="00D8023A">
        <w:rPr>
          <w:sz w:val="22"/>
          <w:szCs w:val="22"/>
        </w:rPr>
        <w:t>,</w:t>
      </w:r>
      <w:r w:rsidR="00076A73" w:rsidRPr="006C57B9">
        <w:rPr>
          <w:sz w:val="22"/>
          <w:szCs w:val="22"/>
        </w:rPr>
        <w:t xml:space="preserve"> </w:t>
      </w:r>
      <w:r w:rsidRPr="006C57B9">
        <w:rPr>
          <w:sz w:val="22"/>
          <w:szCs w:val="22"/>
        </w:rPr>
        <w:t>nebo jiné dokumentaci vztahující se k provedení díla</w:t>
      </w:r>
      <w:r w:rsidR="00740D3B" w:rsidRPr="006C57B9">
        <w:rPr>
          <w:sz w:val="22"/>
          <w:szCs w:val="22"/>
        </w:rPr>
        <w:t xml:space="preserve">, </w:t>
      </w:r>
      <w:r w:rsidRPr="006C57B9">
        <w:rPr>
          <w:sz w:val="22"/>
          <w:szCs w:val="22"/>
        </w:rPr>
        <w:t>nebo pokud neumožňuje užívání, k němuž bylo určeno a zhotoveno.</w:t>
      </w:r>
    </w:p>
    <w:p w14:paraId="07E40D3A" w14:textId="799C1B05" w:rsidR="0046738F" w:rsidRPr="006C57B9" w:rsidRDefault="0046738F" w:rsidP="009F7A75">
      <w:pPr>
        <w:numPr>
          <w:ilvl w:val="0"/>
          <w:numId w:val="22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Zhotovitel odpovídá za vady, jež bude mít dílo v době předání, a to včetně vad, které se projeví až při realizaci stavby na základě zpracované projektové dokumentace.</w:t>
      </w:r>
    </w:p>
    <w:p w14:paraId="52DC1514" w14:textId="74C57517" w:rsidR="0046738F" w:rsidRPr="006C57B9" w:rsidRDefault="0046738F" w:rsidP="009F7A75">
      <w:pPr>
        <w:numPr>
          <w:ilvl w:val="0"/>
          <w:numId w:val="22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60218425" w14:textId="54FF0D63" w:rsidR="0046738F" w:rsidRPr="006C57B9" w:rsidRDefault="0046738F" w:rsidP="009F7A75">
      <w:pPr>
        <w:numPr>
          <w:ilvl w:val="0"/>
          <w:numId w:val="22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Zhotovitel je povinen odstranit vadu díla nejpozději do 1</w:t>
      </w:r>
      <w:r w:rsidR="00740D3B" w:rsidRPr="006C57B9">
        <w:rPr>
          <w:sz w:val="22"/>
          <w:szCs w:val="22"/>
        </w:rPr>
        <w:t>4</w:t>
      </w:r>
      <w:r w:rsidRPr="006C57B9">
        <w:rPr>
          <w:sz w:val="22"/>
          <w:szCs w:val="22"/>
        </w:rPr>
        <w:t xml:space="preserve"> </w:t>
      </w:r>
      <w:r w:rsidR="00740D3B" w:rsidRPr="006C57B9">
        <w:rPr>
          <w:sz w:val="22"/>
          <w:szCs w:val="22"/>
        </w:rPr>
        <w:t xml:space="preserve">kalendářních </w:t>
      </w:r>
      <w:r w:rsidRPr="006C57B9">
        <w:rPr>
          <w:sz w:val="22"/>
          <w:szCs w:val="22"/>
        </w:rPr>
        <w:t>dnů od jejího oznámení objednatelem, pokud se smluvní strany v konkrétním případě nedohodnou písemně jinak.</w:t>
      </w:r>
    </w:p>
    <w:p w14:paraId="745EC48D" w14:textId="779179DF" w:rsidR="009E5230" w:rsidRPr="002A7E41" w:rsidRDefault="0046738F" w:rsidP="002A7E41">
      <w:pPr>
        <w:numPr>
          <w:ilvl w:val="0"/>
          <w:numId w:val="22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Provedenou opravu vady díla zhotovitel objednateli předá písemným protokolem.</w:t>
      </w:r>
    </w:p>
    <w:p w14:paraId="50AC8D5E" w14:textId="33EB2E9F" w:rsidR="00D02063" w:rsidRPr="006C57B9" w:rsidRDefault="00D02063" w:rsidP="00907B4A">
      <w:pPr>
        <w:pStyle w:val="Nadpis1"/>
        <w:spacing w:before="240"/>
        <w:rPr>
          <w:sz w:val="22"/>
          <w:szCs w:val="22"/>
        </w:rPr>
      </w:pPr>
      <w:r w:rsidRPr="006C57B9">
        <w:rPr>
          <w:sz w:val="22"/>
          <w:szCs w:val="22"/>
        </w:rPr>
        <w:t>Ostatní ujednání</w:t>
      </w:r>
    </w:p>
    <w:p w14:paraId="658FDAF9" w14:textId="7DBF639A" w:rsidR="00D02063" w:rsidRPr="006C57B9" w:rsidRDefault="00D02063" w:rsidP="00CF505F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Objednatel je oprávněn použít dílo pro účely vyplývající z</w:t>
      </w:r>
      <w:r w:rsidR="005F7CFE">
        <w:rPr>
          <w:sz w:val="22"/>
          <w:szCs w:val="22"/>
        </w:rPr>
        <w:t>e</w:t>
      </w:r>
      <w:r w:rsidRPr="006C57B9">
        <w:rPr>
          <w:sz w:val="22"/>
          <w:szCs w:val="22"/>
        </w:rPr>
        <w:t xml:space="preserve"> smlouvy.</w:t>
      </w:r>
    </w:p>
    <w:p w14:paraId="5AD0662F" w14:textId="67ED5E86" w:rsidR="00D02063" w:rsidRPr="006C57B9" w:rsidRDefault="00D02063" w:rsidP="00CF505F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Objednatel je oprávněn odstoupit od smlouvy, pokud zhotovitel nezahájí práce na předmětu díla do 30 dnů od podpisu smlouvy, nebo je-li zhotovitel s prodlením dokončení části díla více než 30 dnů.</w:t>
      </w:r>
    </w:p>
    <w:p w14:paraId="353F102E" w14:textId="5BD4E4E6" w:rsidR="00A97403" w:rsidRPr="006C57B9" w:rsidRDefault="002A7E41" w:rsidP="00A97403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D02063" w:rsidRPr="006C57B9">
        <w:rPr>
          <w:sz w:val="22"/>
          <w:szCs w:val="22"/>
        </w:rPr>
        <w:t xml:space="preserve">mlouva může být měněna jen písemnou formou, </w:t>
      </w:r>
      <w:r w:rsidR="005F7CFE">
        <w:rPr>
          <w:sz w:val="22"/>
          <w:szCs w:val="22"/>
        </w:rPr>
        <w:t xml:space="preserve">vzestupně </w:t>
      </w:r>
      <w:r w:rsidR="00D02063" w:rsidRPr="006C57B9">
        <w:rPr>
          <w:sz w:val="22"/>
          <w:szCs w:val="22"/>
        </w:rPr>
        <w:t>očíslovanými dodatky, podepsanými oprávněnými</w:t>
      </w:r>
      <w:r w:rsidR="0015026C" w:rsidRPr="006C57B9">
        <w:rPr>
          <w:sz w:val="22"/>
          <w:szCs w:val="22"/>
        </w:rPr>
        <w:t xml:space="preserve"> zástupci obou smluvních stran.</w:t>
      </w:r>
      <w:r w:rsidR="00A97403" w:rsidRPr="006C57B9">
        <w:rPr>
          <w:sz w:val="22"/>
          <w:szCs w:val="22"/>
        </w:rPr>
        <w:t xml:space="preserve"> Jakákoli ústní ujednání při provádění díla, která nejsou písemně potvrzena oprávněnými zástupci obou smluvních stran, jsou právně neúčinná.</w:t>
      </w:r>
    </w:p>
    <w:p w14:paraId="54014974" w14:textId="68C21EE4" w:rsidR="00D02063" w:rsidRPr="006C57B9" w:rsidRDefault="00D02063" w:rsidP="0017050E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lastRenderedPageBreak/>
        <w:t xml:space="preserve">Smlouva, jakož i případné dodatky, nabývají platnosti dnem podpisu a účinnosti dnem jejich </w:t>
      </w:r>
      <w:r w:rsidR="002A7E41">
        <w:rPr>
          <w:sz w:val="22"/>
          <w:szCs w:val="22"/>
        </w:rPr>
        <w:t xml:space="preserve">řádného </w:t>
      </w:r>
      <w:r w:rsidRPr="006C57B9">
        <w:rPr>
          <w:sz w:val="22"/>
          <w:szCs w:val="22"/>
        </w:rPr>
        <w:t>zveřejnění v registru smluv</w:t>
      </w:r>
      <w:r w:rsidR="00D7146D" w:rsidRPr="006C57B9">
        <w:rPr>
          <w:sz w:val="22"/>
          <w:szCs w:val="22"/>
        </w:rPr>
        <w:t xml:space="preserve"> </w:t>
      </w:r>
      <w:r w:rsidR="00D7146D" w:rsidRPr="006C57B9">
        <w:rPr>
          <w:color w:val="000000"/>
          <w:sz w:val="22"/>
          <w:szCs w:val="22"/>
        </w:rPr>
        <w:t xml:space="preserve">dle zákona č. 340/2015 Sb. Osobou zveřejňující v registru smluv je </w:t>
      </w:r>
      <w:r w:rsidR="002A7E41">
        <w:rPr>
          <w:color w:val="000000"/>
          <w:sz w:val="22"/>
          <w:szCs w:val="22"/>
        </w:rPr>
        <w:t>objednatel.</w:t>
      </w:r>
    </w:p>
    <w:p w14:paraId="34465AE3" w14:textId="45963105" w:rsidR="008E0418" w:rsidRPr="006C57B9" w:rsidRDefault="008E0418" w:rsidP="008E0418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Zhotovitel bere na vědomí, že se podpisem smlouvy stává, v souladu s ustanovením zákona č. 320/2001 Sb. o finanční kontrole osobou povinnou spolupůsobit při výkonu finanční kontroly prováděné v souvislosti s úhradou zboží nebo služeb z veřejných výdajů nebo z veřejné finanční podpory a zavazuje se k plnění veškerých povinností z tohoto vyplývajících.</w:t>
      </w:r>
    </w:p>
    <w:p w14:paraId="6B81A29C" w14:textId="1937B727" w:rsidR="00740D3B" w:rsidRPr="006C57B9" w:rsidRDefault="00740D3B" w:rsidP="00740D3B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Smluvní strany prohlašují a stvrzují svými podpisy, že mají plnou způsobilost k právním </w:t>
      </w:r>
      <w:r w:rsidR="002A7E41">
        <w:rPr>
          <w:sz w:val="22"/>
          <w:szCs w:val="22"/>
        </w:rPr>
        <w:t>jednáním</w:t>
      </w:r>
      <w:r w:rsidRPr="006C57B9">
        <w:rPr>
          <w:sz w:val="22"/>
          <w:szCs w:val="22"/>
        </w:rPr>
        <w:t xml:space="preserve"> a že smlouvu uzavírají ze své vůle, svobodně a vážně, že ji neuzavírají v tísni ani za jinak nápadně nevýhodných podmínek, že si ji řádně přečetly a jsou srozuměny s jejím obsahem.</w:t>
      </w:r>
    </w:p>
    <w:p w14:paraId="5B1C676A" w14:textId="34045080" w:rsidR="001E73EE" w:rsidRPr="006C57B9" w:rsidRDefault="002A7E41" w:rsidP="0097643E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64BB0" w:rsidRPr="006C57B9">
        <w:rPr>
          <w:sz w:val="22"/>
          <w:szCs w:val="22"/>
        </w:rPr>
        <w:t xml:space="preserve">mlouva je vyhotovena </w:t>
      </w:r>
      <w:r w:rsidR="00052ADB">
        <w:rPr>
          <w:sz w:val="22"/>
          <w:szCs w:val="22"/>
        </w:rPr>
        <w:t xml:space="preserve">v </w:t>
      </w:r>
      <w:r>
        <w:rPr>
          <w:sz w:val="22"/>
          <w:szCs w:val="22"/>
        </w:rPr>
        <w:t>elektronické podobě za opatření uznávanými elektronickými podpisy oprávněných zástupců smluvních stran.</w:t>
      </w:r>
    </w:p>
    <w:p w14:paraId="1102790B" w14:textId="26D8E74A" w:rsidR="00964BB0" w:rsidRPr="006C57B9" w:rsidRDefault="00964BB0" w:rsidP="00964BB0">
      <w:pPr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Pokud není v</w:t>
      </w:r>
      <w:r w:rsidR="002A7E41">
        <w:rPr>
          <w:sz w:val="22"/>
          <w:szCs w:val="22"/>
        </w:rPr>
        <w:t>e</w:t>
      </w:r>
      <w:r w:rsidRPr="006C57B9">
        <w:rPr>
          <w:sz w:val="22"/>
          <w:szCs w:val="22"/>
        </w:rPr>
        <w:t xml:space="preserve"> smlouvě uvedeno jinak, řídí se práva a povinnosti smluvních stran ustanoveními </w:t>
      </w:r>
      <w:r w:rsidR="002A7E41">
        <w:rPr>
          <w:sz w:val="22"/>
          <w:szCs w:val="22"/>
        </w:rPr>
        <w:t>o</w:t>
      </w:r>
      <w:r w:rsidRPr="006C57B9">
        <w:rPr>
          <w:sz w:val="22"/>
          <w:szCs w:val="22"/>
        </w:rPr>
        <w:t>bčanského zákoníku.</w:t>
      </w:r>
    </w:p>
    <w:p w14:paraId="6985A4FA" w14:textId="56C20A63" w:rsidR="00740D3B" w:rsidRPr="006C57B9" w:rsidRDefault="00740D3B" w:rsidP="00FA4CFF">
      <w:pPr>
        <w:numPr>
          <w:ilvl w:val="0"/>
          <w:numId w:val="13"/>
        </w:numPr>
        <w:tabs>
          <w:tab w:val="left" w:pos="0"/>
          <w:tab w:val="left" w:pos="567"/>
        </w:tabs>
        <w:spacing w:after="600"/>
        <w:ind w:left="0" w:firstLine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 xml:space="preserve">Uzavření smlouvy bylo schváleno usnesením Rady </w:t>
      </w:r>
      <w:r w:rsidR="004969D0">
        <w:rPr>
          <w:sz w:val="22"/>
          <w:szCs w:val="22"/>
        </w:rPr>
        <w:t>m</w:t>
      </w:r>
      <w:r w:rsidRPr="006C57B9">
        <w:rPr>
          <w:sz w:val="22"/>
          <w:szCs w:val="22"/>
        </w:rPr>
        <w:t xml:space="preserve">ěsta Český Brod </w:t>
      </w:r>
      <w:r w:rsidRPr="002A7E41">
        <w:rPr>
          <w:sz w:val="22"/>
          <w:szCs w:val="22"/>
          <w:highlight w:val="yellow"/>
        </w:rPr>
        <w:t>č. </w:t>
      </w:r>
      <w:r w:rsidR="001A7CA8" w:rsidRPr="002A7E41">
        <w:rPr>
          <w:sz w:val="22"/>
          <w:szCs w:val="22"/>
          <w:highlight w:val="yellow"/>
        </w:rPr>
        <w:t xml:space="preserve">… </w:t>
      </w:r>
      <w:r w:rsidR="00964BB0" w:rsidRPr="002A7E41">
        <w:rPr>
          <w:sz w:val="22"/>
          <w:szCs w:val="22"/>
          <w:highlight w:val="yellow"/>
        </w:rPr>
        <w:t xml:space="preserve"> ze </w:t>
      </w:r>
      <w:r w:rsidRPr="002A7E41">
        <w:rPr>
          <w:sz w:val="22"/>
          <w:szCs w:val="22"/>
          <w:highlight w:val="yellow"/>
        </w:rPr>
        <w:t xml:space="preserve">dne </w:t>
      </w:r>
      <w:r w:rsidR="001A7CA8" w:rsidRPr="002A7E41">
        <w:rPr>
          <w:sz w:val="22"/>
          <w:szCs w:val="22"/>
          <w:highlight w:val="yellow"/>
        </w:rPr>
        <w:t>…</w:t>
      </w:r>
      <w:r w:rsidRPr="002A7E41">
        <w:rPr>
          <w:sz w:val="22"/>
          <w:szCs w:val="22"/>
          <w:highlight w:val="yellow"/>
        </w:rPr>
        <w:t>.</w:t>
      </w:r>
    </w:p>
    <w:p w14:paraId="33476D89" w14:textId="55FFB221" w:rsidR="00D02063" w:rsidRPr="006C57B9" w:rsidRDefault="00D02063" w:rsidP="0017050E">
      <w:pPr>
        <w:tabs>
          <w:tab w:val="left" w:pos="0"/>
          <w:tab w:val="left" w:pos="426"/>
          <w:tab w:val="left" w:pos="5529"/>
        </w:tabs>
        <w:spacing w:after="240"/>
        <w:ind w:right="-284"/>
        <w:jc w:val="both"/>
        <w:rPr>
          <w:color w:val="000000"/>
          <w:sz w:val="22"/>
          <w:szCs w:val="22"/>
        </w:rPr>
      </w:pPr>
      <w:r w:rsidRPr="006C57B9">
        <w:rPr>
          <w:color w:val="000000"/>
          <w:sz w:val="22"/>
          <w:szCs w:val="22"/>
        </w:rPr>
        <w:t>V Českém Brodě dne ....................……….</w:t>
      </w:r>
      <w:r w:rsidRPr="006C57B9">
        <w:rPr>
          <w:color w:val="000000"/>
          <w:sz w:val="22"/>
          <w:szCs w:val="22"/>
        </w:rPr>
        <w:tab/>
        <w:t>V </w:t>
      </w:r>
      <w:r w:rsidR="000A0973" w:rsidRPr="006C57B9">
        <w:rPr>
          <w:color w:val="000000"/>
          <w:sz w:val="22"/>
          <w:szCs w:val="22"/>
        </w:rPr>
        <w:t>……</w:t>
      </w:r>
      <w:proofErr w:type="gramStart"/>
      <w:r w:rsidR="000A0973" w:rsidRPr="006C57B9">
        <w:rPr>
          <w:color w:val="000000"/>
          <w:sz w:val="22"/>
          <w:szCs w:val="22"/>
        </w:rPr>
        <w:t>…</w:t>
      </w:r>
      <w:r w:rsidR="007D5152" w:rsidRPr="006C57B9">
        <w:rPr>
          <w:color w:val="000000"/>
          <w:sz w:val="22"/>
          <w:szCs w:val="22"/>
        </w:rPr>
        <w:t>…..</w:t>
      </w:r>
      <w:r w:rsidR="000A0973" w:rsidRPr="006C57B9">
        <w:rPr>
          <w:color w:val="000000"/>
          <w:sz w:val="22"/>
          <w:szCs w:val="22"/>
        </w:rPr>
        <w:t>….</w:t>
      </w:r>
      <w:proofErr w:type="gramEnd"/>
      <w:r w:rsidR="000A0973" w:rsidRPr="006C57B9">
        <w:rPr>
          <w:color w:val="000000"/>
          <w:sz w:val="22"/>
          <w:szCs w:val="22"/>
        </w:rPr>
        <w:t>.</w:t>
      </w:r>
      <w:r w:rsidRPr="006C57B9">
        <w:rPr>
          <w:color w:val="000000"/>
          <w:sz w:val="22"/>
          <w:szCs w:val="22"/>
        </w:rPr>
        <w:t xml:space="preserve"> dne ........................</w:t>
      </w:r>
    </w:p>
    <w:p w14:paraId="5641F48A" w14:textId="36885E15" w:rsidR="00D02063" w:rsidRPr="006C57B9" w:rsidRDefault="002A7E41" w:rsidP="00FA4CFF">
      <w:pPr>
        <w:tabs>
          <w:tab w:val="left" w:pos="0"/>
          <w:tab w:val="left" w:pos="426"/>
          <w:tab w:val="left" w:pos="5529"/>
        </w:tabs>
        <w:spacing w:after="204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Za o</w:t>
      </w:r>
      <w:r w:rsidR="00D02063" w:rsidRPr="006C57B9">
        <w:rPr>
          <w:sz w:val="22"/>
          <w:szCs w:val="22"/>
        </w:rPr>
        <w:t>bjednatel</w:t>
      </w:r>
      <w:r>
        <w:rPr>
          <w:sz w:val="22"/>
          <w:szCs w:val="22"/>
        </w:rPr>
        <w:t>e</w:t>
      </w:r>
      <w:r w:rsidR="00D02063" w:rsidRPr="006C57B9">
        <w:rPr>
          <w:sz w:val="22"/>
          <w:szCs w:val="22"/>
        </w:rPr>
        <w:t xml:space="preserve">: </w:t>
      </w:r>
      <w:r w:rsidR="00D02063" w:rsidRPr="006C57B9">
        <w:rPr>
          <w:sz w:val="22"/>
          <w:szCs w:val="22"/>
        </w:rPr>
        <w:tab/>
        <w:t>Z</w:t>
      </w:r>
      <w:r>
        <w:rPr>
          <w:sz w:val="22"/>
          <w:szCs w:val="22"/>
        </w:rPr>
        <w:t>a zh</w:t>
      </w:r>
      <w:r w:rsidR="00D02063" w:rsidRPr="006C57B9">
        <w:rPr>
          <w:sz w:val="22"/>
          <w:szCs w:val="22"/>
        </w:rPr>
        <w:t>otovitel</w:t>
      </w:r>
      <w:r>
        <w:rPr>
          <w:sz w:val="22"/>
          <w:szCs w:val="22"/>
        </w:rPr>
        <w:t>e</w:t>
      </w:r>
      <w:r w:rsidR="00D02063" w:rsidRPr="006C57B9">
        <w:rPr>
          <w:sz w:val="22"/>
          <w:szCs w:val="22"/>
        </w:rPr>
        <w:t>:</w:t>
      </w:r>
    </w:p>
    <w:p w14:paraId="3B4F2ED2" w14:textId="77777777" w:rsidR="00D02063" w:rsidRPr="006C57B9" w:rsidRDefault="00D02063" w:rsidP="00D02063">
      <w:pPr>
        <w:pStyle w:val="Zkladntextodsazen"/>
        <w:tabs>
          <w:tab w:val="left" w:pos="5670"/>
        </w:tabs>
        <w:ind w:left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………………………………...</w:t>
      </w:r>
      <w:r w:rsidRPr="006C57B9">
        <w:rPr>
          <w:sz w:val="22"/>
          <w:szCs w:val="22"/>
        </w:rPr>
        <w:tab/>
      </w:r>
      <w:r w:rsidRPr="006C57B9">
        <w:rPr>
          <w:sz w:val="22"/>
          <w:szCs w:val="22"/>
        </w:rPr>
        <w:tab/>
        <w:t>………………..………………….</w:t>
      </w:r>
    </w:p>
    <w:p w14:paraId="67C3FC36" w14:textId="37249805" w:rsidR="00D02063" w:rsidRPr="006C57B9" w:rsidRDefault="001A7CA8" w:rsidP="00D02063">
      <w:pPr>
        <w:pStyle w:val="Zkladntextodsazen"/>
        <w:tabs>
          <w:tab w:val="left" w:pos="5670"/>
        </w:tabs>
        <w:ind w:left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Mgr. Tomáš Klinecký</w:t>
      </w:r>
      <w:r w:rsidR="00D02063" w:rsidRPr="006C57B9">
        <w:rPr>
          <w:sz w:val="22"/>
          <w:szCs w:val="22"/>
        </w:rPr>
        <w:tab/>
      </w:r>
      <w:proofErr w:type="spellStart"/>
      <w:r w:rsidR="002A7E41" w:rsidRPr="002A7E41">
        <w:rPr>
          <w:sz w:val="22"/>
          <w:szCs w:val="22"/>
          <w:highlight w:val="yellow"/>
        </w:rPr>
        <w:t>xxxxxxxxxx</w:t>
      </w:r>
      <w:proofErr w:type="spellEnd"/>
    </w:p>
    <w:p w14:paraId="64AFA039" w14:textId="624652FC" w:rsidR="00D02063" w:rsidRPr="006C57B9" w:rsidRDefault="00D02063" w:rsidP="00614247">
      <w:pPr>
        <w:pStyle w:val="Zkladntextodsazen"/>
        <w:tabs>
          <w:tab w:val="left" w:pos="5670"/>
        </w:tabs>
        <w:ind w:left="0"/>
        <w:jc w:val="both"/>
        <w:rPr>
          <w:sz w:val="22"/>
          <w:szCs w:val="22"/>
        </w:rPr>
      </w:pPr>
      <w:r w:rsidRPr="006C57B9">
        <w:rPr>
          <w:sz w:val="22"/>
          <w:szCs w:val="22"/>
        </w:rPr>
        <w:t>starosta</w:t>
      </w:r>
      <w:r w:rsidRPr="006C57B9">
        <w:rPr>
          <w:sz w:val="22"/>
          <w:szCs w:val="22"/>
        </w:rPr>
        <w:tab/>
      </w:r>
      <w:proofErr w:type="spellStart"/>
      <w:r w:rsidR="002A7E41" w:rsidRPr="002A7E41">
        <w:rPr>
          <w:sz w:val="22"/>
          <w:szCs w:val="22"/>
          <w:highlight w:val="yellow"/>
        </w:rPr>
        <w:t>xxxxxxx</w:t>
      </w:r>
      <w:proofErr w:type="spellEnd"/>
    </w:p>
    <w:sectPr w:rsidR="00D02063" w:rsidRPr="006C57B9" w:rsidSect="001E73E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78" w:right="1134" w:bottom="993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8C3E" w14:textId="77777777" w:rsidR="00766701" w:rsidRDefault="00766701">
      <w:r>
        <w:separator/>
      </w:r>
    </w:p>
  </w:endnote>
  <w:endnote w:type="continuationSeparator" w:id="0">
    <w:p w14:paraId="255BDC79" w14:textId="77777777" w:rsidR="00766701" w:rsidRDefault="0076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ACD6" w14:textId="77777777" w:rsidR="001421D7" w:rsidRDefault="00D27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421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BD3E98" w14:textId="77777777" w:rsidR="001421D7" w:rsidRDefault="00142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461725191"/>
      <w:docPartObj>
        <w:docPartGallery w:val="Page Numbers (Bottom of Page)"/>
        <w:docPartUnique/>
      </w:docPartObj>
    </w:sdtPr>
    <w:sdtEndPr/>
    <w:sdtContent>
      <w:p w14:paraId="0087C5F4" w14:textId="77777777" w:rsidR="006C57B9" w:rsidRPr="000633B3" w:rsidRDefault="006C57B9" w:rsidP="006C57B9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23B89D80" wp14:editId="7C7EFF34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B6DF777" id="Přímá spojnice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73C1DA49" w14:textId="77777777" w:rsidR="006C57B9" w:rsidRPr="00EA7E95" w:rsidRDefault="006C57B9" w:rsidP="006C57B9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116793" wp14:editId="49BF4BA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DA8F6" w14:textId="77777777" w:rsidR="006C57B9" w:rsidRPr="00AF071D" w:rsidRDefault="006C57B9" w:rsidP="006C57B9">
                              <w:pPr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116793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83DA8F6" w14:textId="77777777" w:rsidR="006C57B9" w:rsidRPr="00AF071D" w:rsidRDefault="006C57B9" w:rsidP="006C57B9">
                        <w:pPr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4AC5B93B" wp14:editId="1E5FE06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5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365F91" w:themeColor="accent1" w:themeShade="BF"/>
            <w:sz w:val="16"/>
            <w:szCs w:val="16"/>
          </w:rPr>
          <w:t>Město</w:t>
        </w:r>
        <w:r w:rsidRPr="00A248DC">
          <w:rPr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365F91" w:themeColor="accent1" w:themeShade="BF"/>
            <w:sz w:val="16"/>
            <w:szCs w:val="16"/>
          </w:rPr>
          <w:t xml:space="preserve"> |</w:t>
        </w:r>
        <w:r>
          <w:rPr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365F91" w:themeColor="accent1" w:themeShade="BF"/>
            <w:sz w:val="16"/>
            <w:szCs w:val="16"/>
          </w:rPr>
          <w:t>|</w:t>
        </w:r>
        <w:r>
          <w:rPr>
            <w:color w:val="365F91" w:themeColor="accent1" w:themeShade="BF"/>
            <w:sz w:val="16"/>
            <w:szCs w:val="16"/>
          </w:rPr>
          <w:t xml:space="preserve"> IČO: 00235334</w:t>
        </w:r>
      </w:p>
      <w:p w14:paraId="168C4A9A" w14:textId="07F61205" w:rsidR="001421D7" w:rsidRPr="006C57B9" w:rsidRDefault="00766701" w:rsidP="006C57B9">
        <w:pPr>
          <w:jc w:val="center"/>
          <w:rPr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4FCB" w14:textId="77777777" w:rsidR="00766701" w:rsidRDefault="00766701">
      <w:r>
        <w:separator/>
      </w:r>
    </w:p>
  </w:footnote>
  <w:footnote w:type="continuationSeparator" w:id="0">
    <w:p w14:paraId="55BF0C1C" w14:textId="77777777" w:rsidR="00766701" w:rsidRDefault="0076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F21A" w14:textId="77777777" w:rsidR="001421D7" w:rsidRDefault="00D275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421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9684F1" w14:textId="77777777" w:rsidR="001421D7" w:rsidRDefault="00142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AB7" w14:textId="77777777" w:rsidR="007F205B" w:rsidRPr="00A248DC" w:rsidRDefault="007F205B" w:rsidP="007F205B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0288" behindDoc="1" locked="0" layoutInCell="1" allowOverlap="1" wp14:anchorId="31BA6FA6" wp14:editId="5859F7CA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84048057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E83DAF9" wp14:editId="73744D1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4291187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4AD818" id="Přímá spojnice 5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Město Český Brod</w:t>
    </w:r>
  </w:p>
  <w:p w14:paraId="3BBD67D3" w14:textId="1053A728" w:rsidR="007F205B" w:rsidRDefault="007F205B" w:rsidP="007F205B">
    <w:pPr>
      <w:tabs>
        <w:tab w:val="left" w:pos="708"/>
        <w:tab w:val="left" w:pos="1416"/>
        <w:tab w:val="left" w:pos="2124"/>
        <w:tab w:val="left" w:pos="2700"/>
      </w:tabs>
      <w:ind w:left="1418"/>
      <w:rPr>
        <w:color w:val="234378"/>
        <w:szCs w:val="24"/>
      </w:rPr>
    </w:pPr>
    <w:r>
      <w:rPr>
        <w:color w:val="234378"/>
        <w:szCs w:val="24"/>
      </w:rPr>
      <w:t>Odbor rozvoje</w:t>
    </w:r>
  </w:p>
  <w:p w14:paraId="6C44E18A" w14:textId="77777777" w:rsidR="007F205B" w:rsidRDefault="007F205B" w:rsidP="007F205B">
    <w:pPr>
      <w:spacing w:after="240"/>
      <w:ind w:left="1416"/>
      <w:rPr>
        <w:color w:val="234378"/>
        <w:szCs w:val="24"/>
      </w:rPr>
    </w:pPr>
    <w:r w:rsidRPr="00A248DC">
      <w:rPr>
        <w:color w:val="234378"/>
        <w:szCs w:val="24"/>
      </w:rPr>
      <w:t xml:space="preserve">náměstí Husovo 70 </w:t>
    </w:r>
    <w:r w:rsidRPr="00A248DC">
      <w:rPr>
        <w:color w:val="234378"/>
        <w:szCs w:val="24"/>
        <w:lang w:val="en-US"/>
      </w:rPr>
      <w:t>|</w:t>
    </w:r>
    <w:r>
      <w:rPr>
        <w:color w:val="234378"/>
        <w:szCs w:val="24"/>
      </w:rPr>
      <w:t xml:space="preserve"> 282 01 | Český Brod</w:t>
    </w:r>
  </w:p>
  <w:p w14:paraId="299F463A" w14:textId="2AC6E713" w:rsidR="001421D7" w:rsidRPr="007F205B" w:rsidRDefault="007F205B" w:rsidP="007F205B">
    <w:pPr>
      <w:pStyle w:val="Zhlav"/>
      <w:jc w:val="right"/>
      <w:rPr>
        <w:sz w:val="18"/>
        <w:szCs w:val="18"/>
      </w:rPr>
    </w:pPr>
    <w:r w:rsidRPr="007F205B">
      <w:rPr>
        <w:sz w:val="18"/>
        <w:szCs w:val="18"/>
      </w:rPr>
      <w:t xml:space="preserve">Příloha č. </w:t>
    </w:r>
    <w:r w:rsidR="00F20ABE">
      <w:rPr>
        <w:sz w:val="18"/>
        <w:szCs w:val="18"/>
      </w:rPr>
      <w:t>4</w:t>
    </w:r>
    <w:r w:rsidRPr="007F205B">
      <w:rPr>
        <w:sz w:val="18"/>
        <w:szCs w:val="18"/>
      </w:rPr>
      <w:t xml:space="preserve"> k VZ „Hřiště, Sportovní, Český Brod“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A3A"/>
    <w:multiLevelType w:val="hybridMultilevel"/>
    <w:tmpl w:val="B20290B6"/>
    <w:lvl w:ilvl="0" w:tplc="F7E491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5EFEA12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1895"/>
    <w:multiLevelType w:val="hybridMultilevel"/>
    <w:tmpl w:val="9808FD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-1679" w:hanging="360"/>
      </w:pPr>
    </w:lvl>
    <w:lvl w:ilvl="2" w:tplc="0405001B" w:tentative="1">
      <w:start w:val="1"/>
      <w:numFmt w:val="lowerRoman"/>
      <w:lvlText w:val="%3."/>
      <w:lvlJc w:val="right"/>
      <w:pPr>
        <w:ind w:left="-959" w:hanging="180"/>
      </w:pPr>
    </w:lvl>
    <w:lvl w:ilvl="3" w:tplc="0405000F" w:tentative="1">
      <w:start w:val="1"/>
      <w:numFmt w:val="decimal"/>
      <w:lvlText w:val="%4."/>
      <w:lvlJc w:val="left"/>
      <w:pPr>
        <w:ind w:left="-239" w:hanging="360"/>
      </w:pPr>
    </w:lvl>
    <w:lvl w:ilvl="4" w:tplc="04050019" w:tentative="1">
      <w:start w:val="1"/>
      <w:numFmt w:val="lowerLetter"/>
      <w:lvlText w:val="%5."/>
      <w:lvlJc w:val="left"/>
      <w:pPr>
        <w:ind w:left="481" w:hanging="360"/>
      </w:pPr>
    </w:lvl>
    <w:lvl w:ilvl="5" w:tplc="0405001B" w:tentative="1">
      <w:start w:val="1"/>
      <w:numFmt w:val="lowerRoman"/>
      <w:lvlText w:val="%6."/>
      <w:lvlJc w:val="right"/>
      <w:pPr>
        <w:ind w:left="1201" w:hanging="180"/>
      </w:pPr>
    </w:lvl>
    <w:lvl w:ilvl="6" w:tplc="0405000F" w:tentative="1">
      <w:start w:val="1"/>
      <w:numFmt w:val="decimal"/>
      <w:lvlText w:val="%7."/>
      <w:lvlJc w:val="left"/>
      <w:pPr>
        <w:ind w:left="1921" w:hanging="360"/>
      </w:pPr>
    </w:lvl>
    <w:lvl w:ilvl="7" w:tplc="04050019" w:tentative="1">
      <w:start w:val="1"/>
      <w:numFmt w:val="lowerLetter"/>
      <w:lvlText w:val="%8."/>
      <w:lvlJc w:val="left"/>
      <w:pPr>
        <w:ind w:left="2641" w:hanging="360"/>
      </w:pPr>
    </w:lvl>
    <w:lvl w:ilvl="8" w:tplc="0405001B" w:tentative="1">
      <w:start w:val="1"/>
      <w:numFmt w:val="lowerRoman"/>
      <w:lvlText w:val="%9."/>
      <w:lvlJc w:val="right"/>
      <w:pPr>
        <w:ind w:left="3361" w:hanging="180"/>
      </w:pPr>
    </w:lvl>
  </w:abstractNum>
  <w:abstractNum w:abstractNumId="2" w15:restartNumberingAfterBreak="0">
    <w:nsid w:val="046972C3"/>
    <w:multiLevelType w:val="hybridMultilevel"/>
    <w:tmpl w:val="FD961CDE"/>
    <w:lvl w:ilvl="0" w:tplc="75E8D15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5C4F"/>
    <w:multiLevelType w:val="hybridMultilevel"/>
    <w:tmpl w:val="6B260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08D"/>
    <w:multiLevelType w:val="hybridMultilevel"/>
    <w:tmpl w:val="83B2A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592"/>
    <w:multiLevelType w:val="hybridMultilevel"/>
    <w:tmpl w:val="E99A3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4EB"/>
    <w:multiLevelType w:val="hybridMultilevel"/>
    <w:tmpl w:val="BDE48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4309"/>
    <w:multiLevelType w:val="hybridMultilevel"/>
    <w:tmpl w:val="E3BAEA60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7F95B3A"/>
    <w:multiLevelType w:val="hybridMultilevel"/>
    <w:tmpl w:val="8374990C"/>
    <w:lvl w:ilvl="0" w:tplc="D142731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F26F1"/>
    <w:multiLevelType w:val="hybridMultilevel"/>
    <w:tmpl w:val="6702325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E8B7968"/>
    <w:multiLevelType w:val="hybridMultilevel"/>
    <w:tmpl w:val="C1C417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5222"/>
    <w:multiLevelType w:val="hybridMultilevel"/>
    <w:tmpl w:val="7188D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C5E2E"/>
    <w:multiLevelType w:val="hybridMultilevel"/>
    <w:tmpl w:val="AA5048D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5F97767"/>
    <w:multiLevelType w:val="hybridMultilevel"/>
    <w:tmpl w:val="EB9C65C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4F3F"/>
    <w:multiLevelType w:val="hybridMultilevel"/>
    <w:tmpl w:val="EA8EF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56DA"/>
    <w:multiLevelType w:val="multilevel"/>
    <w:tmpl w:val="4B4034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FFF7B35"/>
    <w:multiLevelType w:val="hybridMultilevel"/>
    <w:tmpl w:val="FBC8DABA"/>
    <w:lvl w:ilvl="0" w:tplc="040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E7AFA"/>
    <w:multiLevelType w:val="hybridMultilevel"/>
    <w:tmpl w:val="13005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85F89"/>
    <w:multiLevelType w:val="hybridMultilevel"/>
    <w:tmpl w:val="C17C61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FD22E1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96BBD"/>
    <w:multiLevelType w:val="hybridMultilevel"/>
    <w:tmpl w:val="E4C0170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1B04D69"/>
    <w:multiLevelType w:val="hybridMultilevel"/>
    <w:tmpl w:val="0EE8610E"/>
    <w:lvl w:ilvl="0" w:tplc="D86C3AE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43A3182F"/>
    <w:multiLevelType w:val="hybridMultilevel"/>
    <w:tmpl w:val="DBB418D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68F243D"/>
    <w:multiLevelType w:val="multilevel"/>
    <w:tmpl w:val="E2A4573E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10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0655B7"/>
    <w:multiLevelType w:val="hybridMultilevel"/>
    <w:tmpl w:val="37229316"/>
    <w:lvl w:ilvl="0" w:tplc="B2029BE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F2C5F"/>
    <w:multiLevelType w:val="multilevel"/>
    <w:tmpl w:val="2DF0CB1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4797327"/>
    <w:multiLevelType w:val="hybridMultilevel"/>
    <w:tmpl w:val="E9D42F96"/>
    <w:lvl w:ilvl="0" w:tplc="6456B6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A06D2"/>
    <w:multiLevelType w:val="hybridMultilevel"/>
    <w:tmpl w:val="8BD272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7241F"/>
    <w:multiLevelType w:val="hybridMultilevel"/>
    <w:tmpl w:val="FC2A97E4"/>
    <w:lvl w:ilvl="0" w:tplc="85DCCE02">
      <w:start w:val="1"/>
      <w:numFmt w:val="decimal"/>
      <w:lvlText w:val="15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9" w15:restartNumberingAfterBreak="0">
    <w:nsid w:val="5B9E16D9"/>
    <w:multiLevelType w:val="multilevel"/>
    <w:tmpl w:val="3F02826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  <w:b w:val="0"/>
        <w:b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0513DA0"/>
    <w:multiLevelType w:val="hybridMultilevel"/>
    <w:tmpl w:val="A92EC44C"/>
    <w:lvl w:ilvl="0" w:tplc="CE6464FC">
      <w:start w:val="1"/>
      <w:numFmt w:val="ordinal"/>
      <w:lvlText w:val="16.%1"/>
      <w:lvlJc w:val="left"/>
      <w:pPr>
        <w:ind w:left="347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A52E7"/>
    <w:multiLevelType w:val="hybridMultilevel"/>
    <w:tmpl w:val="4C223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2439B"/>
    <w:multiLevelType w:val="hybridMultilevel"/>
    <w:tmpl w:val="A3BE3C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2488C"/>
    <w:multiLevelType w:val="hybridMultilevel"/>
    <w:tmpl w:val="D5A012CA"/>
    <w:lvl w:ilvl="0" w:tplc="04050011">
      <w:start w:val="1"/>
      <w:numFmt w:val="decimal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9E2459B"/>
    <w:multiLevelType w:val="hybridMultilevel"/>
    <w:tmpl w:val="17F8FDBA"/>
    <w:lvl w:ilvl="0" w:tplc="040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83145"/>
    <w:multiLevelType w:val="hybridMultilevel"/>
    <w:tmpl w:val="C5E0D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4FFB"/>
    <w:multiLevelType w:val="hybridMultilevel"/>
    <w:tmpl w:val="09F4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44853"/>
    <w:multiLevelType w:val="hybridMultilevel"/>
    <w:tmpl w:val="D048D7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00240">
    <w:abstractNumId w:val="28"/>
  </w:num>
  <w:num w:numId="2" w16cid:durableId="1295675794">
    <w:abstractNumId w:val="29"/>
  </w:num>
  <w:num w:numId="3" w16cid:durableId="71584299">
    <w:abstractNumId w:val="0"/>
  </w:num>
  <w:num w:numId="4" w16cid:durableId="495263006">
    <w:abstractNumId w:val="36"/>
  </w:num>
  <w:num w:numId="5" w16cid:durableId="434637789">
    <w:abstractNumId w:val="12"/>
  </w:num>
  <w:num w:numId="6" w16cid:durableId="1660845029">
    <w:abstractNumId w:val="18"/>
  </w:num>
  <w:num w:numId="7" w16cid:durableId="36590181">
    <w:abstractNumId w:val="5"/>
  </w:num>
  <w:num w:numId="8" w16cid:durableId="1437561793">
    <w:abstractNumId w:val="37"/>
  </w:num>
  <w:num w:numId="9" w16cid:durableId="1018972013">
    <w:abstractNumId w:val="17"/>
  </w:num>
  <w:num w:numId="10" w16cid:durableId="1611082738">
    <w:abstractNumId w:val="10"/>
  </w:num>
  <w:num w:numId="11" w16cid:durableId="707411028">
    <w:abstractNumId w:val="34"/>
  </w:num>
  <w:num w:numId="12" w16cid:durableId="480732847">
    <w:abstractNumId w:val="16"/>
  </w:num>
  <w:num w:numId="13" w16cid:durableId="1830171515">
    <w:abstractNumId w:val="32"/>
  </w:num>
  <w:num w:numId="14" w16cid:durableId="794374220">
    <w:abstractNumId w:val="3"/>
  </w:num>
  <w:num w:numId="15" w16cid:durableId="1050572683">
    <w:abstractNumId w:val="15"/>
  </w:num>
  <w:num w:numId="16" w16cid:durableId="1430463438">
    <w:abstractNumId w:val="9"/>
  </w:num>
  <w:num w:numId="17" w16cid:durableId="1274896310">
    <w:abstractNumId w:val="4"/>
  </w:num>
  <w:num w:numId="18" w16cid:durableId="1275746471">
    <w:abstractNumId w:val="26"/>
  </w:num>
  <w:num w:numId="19" w16cid:durableId="1139761015">
    <w:abstractNumId w:val="21"/>
  </w:num>
  <w:num w:numId="20" w16cid:durableId="936399777">
    <w:abstractNumId w:val="29"/>
  </w:num>
  <w:num w:numId="21" w16cid:durableId="1973440760">
    <w:abstractNumId w:val="2"/>
  </w:num>
  <w:num w:numId="22" w16cid:durableId="1884247796">
    <w:abstractNumId w:val="23"/>
  </w:num>
  <w:num w:numId="23" w16cid:durableId="1066495961">
    <w:abstractNumId w:val="22"/>
  </w:num>
  <w:num w:numId="24" w16cid:durableId="2133205734">
    <w:abstractNumId w:val="25"/>
  </w:num>
  <w:num w:numId="25" w16cid:durableId="1375739336">
    <w:abstractNumId w:val="27"/>
  </w:num>
  <w:num w:numId="26" w16cid:durableId="1953629215">
    <w:abstractNumId w:val="35"/>
  </w:num>
  <w:num w:numId="27" w16cid:durableId="546645842">
    <w:abstractNumId w:val="7"/>
  </w:num>
  <w:num w:numId="28" w16cid:durableId="165365347">
    <w:abstractNumId w:val="8"/>
  </w:num>
  <w:num w:numId="29" w16cid:durableId="251470604">
    <w:abstractNumId w:val="13"/>
  </w:num>
  <w:num w:numId="30" w16cid:durableId="1942954836">
    <w:abstractNumId w:val="30"/>
  </w:num>
  <w:num w:numId="31" w16cid:durableId="1208105715">
    <w:abstractNumId w:val="1"/>
  </w:num>
  <w:num w:numId="32" w16cid:durableId="853350505">
    <w:abstractNumId w:val="20"/>
  </w:num>
  <w:num w:numId="33" w16cid:durableId="898898723">
    <w:abstractNumId w:val="33"/>
  </w:num>
  <w:num w:numId="34" w16cid:durableId="793712326">
    <w:abstractNumId w:val="29"/>
  </w:num>
  <w:num w:numId="35" w16cid:durableId="673802944">
    <w:abstractNumId w:val="29"/>
  </w:num>
  <w:num w:numId="36" w16cid:durableId="1514875016">
    <w:abstractNumId w:val="29"/>
  </w:num>
  <w:num w:numId="37" w16cid:durableId="677997788">
    <w:abstractNumId w:val="29"/>
  </w:num>
  <w:num w:numId="38" w16cid:durableId="1722515271">
    <w:abstractNumId w:val="29"/>
  </w:num>
  <w:num w:numId="39" w16cid:durableId="1906186143">
    <w:abstractNumId w:val="19"/>
  </w:num>
  <w:num w:numId="40" w16cid:durableId="417941644">
    <w:abstractNumId w:val="31"/>
  </w:num>
  <w:num w:numId="41" w16cid:durableId="124472372">
    <w:abstractNumId w:val="11"/>
  </w:num>
  <w:num w:numId="42" w16cid:durableId="1294557883">
    <w:abstractNumId w:val="6"/>
  </w:num>
  <w:num w:numId="43" w16cid:durableId="1771973359">
    <w:abstractNumId w:val="24"/>
  </w:num>
  <w:num w:numId="44" w16cid:durableId="2037392036">
    <w:abstractNumId w:val="14"/>
  </w:num>
  <w:num w:numId="45" w16cid:durableId="692920699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5532"/>
    <w:rsid w:val="00032D70"/>
    <w:rsid w:val="000351E1"/>
    <w:rsid w:val="000377A2"/>
    <w:rsid w:val="00043A37"/>
    <w:rsid w:val="00052ADB"/>
    <w:rsid w:val="00053700"/>
    <w:rsid w:val="00065A7D"/>
    <w:rsid w:val="000667E2"/>
    <w:rsid w:val="00067C95"/>
    <w:rsid w:val="000724F3"/>
    <w:rsid w:val="00076A73"/>
    <w:rsid w:val="0008085B"/>
    <w:rsid w:val="00081CA4"/>
    <w:rsid w:val="00084779"/>
    <w:rsid w:val="00087139"/>
    <w:rsid w:val="000879F0"/>
    <w:rsid w:val="00094D19"/>
    <w:rsid w:val="000A0973"/>
    <w:rsid w:val="000B3AD1"/>
    <w:rsid w:val="000B7940"/>
    <w:rsid w:val="000C0A99"/>
    <w:rsid w:val="000C28F7"/>
    <w:rsid w:val="000D06F4"/>
    <w:rsid w:val="000E09D9"/>
    <w:rsid w:val="000E4382"/>
    <w:rsid w:val="000E4401"/>
    <w:rsid w:val="000E7076"/>
    <w:rsid w:val="000E76B3"/>
    <w:rsid w:val="000F1551"/>
    <w:rsid w:val="00104185"/>
    <w:rsid w:val="00133EA9"/>
    <w:rsid w:val="00140E1C"/>
    <w:rsid w:val="001421D7"/>
    <w:rsid w:val="0015026C"/>
    <w:rsid w:val="00155887"/>
    <w:rsid w:val="00165BC4"/>
    <w:rsid w:val="0016717F"/>
    <w:rsid w:val="0017050E"/>
    <w:rsid w:val="00186669"/>
    <w:rsid w:val="00186F79"/>
    <w:rsid w:val="00192F81"/>
    <w:rsid w:val="00194F22"/>
    <w:rsid w:val="001A3B17"/>
    <w:rsid w:val="001A7CA8"/>
    <w:rsid w:val="001B1E5F"/>
    <w:rsid w:val="001B67F0"/>
    <w:rsid w:val="001C0AA6"/>
    <w:rsid w:val="001E1A2A"/>
    <w:rsid w:val="001E71C1"/>
    <w:rsid w:val="001E73EE"/>
    <w:rsid w:val="001F0470"/>
    <w:rsid w:val="001F0E71"/>
    <w:rsid w:val="001F151F"/>
    <w:rsid w:val="001F617B"/>
    <w:rsid w:val="00201B4E"/>
    <w:rsid w:val="0020363E"/>
    <w:rsid w:val="00204F75"/>
    <w:rsid w:val="00205FCF"/>
    <w:rsid w:val="0020784B"/>
    <w:rsid w:val="0021200B"/>
    <w:rsid w:val="00215AAD"/>
    <w:rsid w:val="00230904"/>
    <w:rsid w:val="00236460"/>
    <w:rsid w:val="00244D42"/>
    <w:rsid w:val="00251950"/>
    <w:rsid w:val="00264BD8"/>
    <w:rsid w:val="0027297A"/>
    <w:rsid w:val="002747F0"/>
    <w:rsid w:val="00283238"/>
    <w:rsid w:val="00283991"/>
    <w:rsid w:val="00283B26"/>
    <w:rsid w:val="0028775D"/>
    <w:rsid w:val="0029280C"/>
    <w:rsid w:val="00293AFA"/>
    <w:rsid w:val="00297C01"/>
    <w:rsid w:val="002A7E41"/>
    <w:rsid w:val="002B24CA"/>
    <w:rsid w:val="002B2E0F"/>
    <w:rsid w:val="002B4AF1"/>
    <w:rsid w:val="002B58F1"/>
    <w:rsid w:val="002C62E9"/>
    <w:rsid w:val="002D3730"/>
    <w:rsid w:val="002D6848"/>
    <w:rsid w:val="002D7A96"/>
    <w:rsid w:val="00301376"/>
    <w:rsid w:val="00304542"/>
    <w:rsid w:val="0030614E"/>
    <w:rsid w:val="00320BFB"/>
    <w:rsid w:val="00326233"/>
    <w:rsid w:val="0032726D"/>
    <w:rsid w:val="003342CC"/>
    <w:rsid w:val="00335BD2"/>
    <w:rsid w:val="00335D5E"/>
    <w:rsid w:val="00347901"/>
    <w:rsid w:val="0035114A"/>
    <w:rsid w:val="00352535"/>
    <w:rsid w:val="003532C5"/>
    <w:rsid w:val="003548B8"/>
    <w:rsid w:val="00356649"/>
    <w:rsid w:val="003574BA"/>
    <w:rsid w:val="003576B8"/>
    <w:rsid w:val="0036396C"/>
    <w:rsid w:val="00366675"/>
    <w:rsid w:val="00376DE5"/>
    <w:rsid w:val="00382518"/>
    <w:rsid w:val="00385E1B"/>
    <w:rsid w:val="00386EEE"/>
    <w:rsid w:val="003A5AAE"/>
    <w:rsid w:val="003A6356"/>
    <w:rsid w:val="003B3B97"/>
    <w:rsid w:val="003C01AD"/>
    <w:rsid w:val="003C5B77"/>
    <w:rsid w:val="003C6DDD"/>
    <w:rsid w:val="003D5174"/>
    <w:rsid w:val="003D6EC8"/>
    <w:rsid w:val="003E033C"/>
    <w:rsid w:val="003E5982"/>
    <w:rsid w:val="003E5F97"/>
    <w:rsid w:val="003F3463"/>
    <w:rsid w:val="0040096F"/>
    <w:rsid w:val="004045C4"/>
    <w:rsid w:val="004054F6"/>
    <w:rsid w:val="00414B68"/>
    <w:rsid w:val="0042240E"/>
    <w:rsid w:val="004225FA"/>
    <w:rsid w:val="00423ED0"/>
    <w:rsid w:val="00434036"/>
    <w:rsid w:val="004450FA"/>
    <w:rsid w:val="00447210"/>
    <w:rsid w:val="00462302"/>
    <w:rsid w:val="00465AB6"/>
    <w:rsid w:val="004671A1"/>
    <w:rsid w:val="0046738F"/>
    <w:rsid w:val="0047113B"/>
    <w:rsid w:val="00487EFB"/>
    <w:rsid w:val="00490645"/>
    <w:rsid w:val="00491C20"/>
    <w:rsid w:val="004969D0"/>
    <w:rsid w:val="004A0A14"/>
    <w:rsid w:val="004B2D18"/>
    <w:rsid w:val="004B4E4B"/>
    <w:rsid w:val="004C18BD"/>
    <w:rsid w:val="004D5920"/>
    <w:rsid w:val="004E5B0B"/>
    <w:rsid w:val="004F0742"/>
    <w:rsid w:val="004F1A33"/>
    <w:rsid w:val="004F1D47"/>
    <w:rsid w:val="004F2C30"/>
    <w:rsid w:val="00500894"/>
    <w:rsid w:val="00500CAC"/>
    <w:rsid w:val="00502133"/>
    <w:rsid w:val="00507253"/>
    <w:rsid w:val="00507CF0"/>
    <w:rsid w:val="005142E7"/>
    <w:rsid w:val="00521E85"/>
    <w:rsid w:val="00525DE4"/>
    <w:rsid w:val="005266EC"/>
    <w:rsid w:val="0053091A"/>
    <w:rsid w:val="00533EED"/>
    <w:rsid w:val="00545D86"/>
    <w:rsid w:val="005479D6"/>
    <w:rsid w:val="00547D1D"/>
    <w:rsid w:val="0055166A"/>
    <w:rsid w:val="005576AF"/>
    <w:rsid w:val="00561D23"/>
    <w:rsid w:val="0056215C"/>
    <w:rsid w:val="00564B11"/>
    <w:rsid w:val="00580E12"/>
    <w:rsid w:val="00586163"/>
    <w:rsid w:val="00590A85"/>
    <w:rsid w:val="005913F3"/>
    <w:rsid w:val="00597D7B"/>
    <w:rsid w:val="005A0EAD"/>
    <w:rsid w:val="005A21FA"/>
    <w:rsid w:val="005A4B69"/>
    <w:rsid w:val="005A59FE"/>
    <w:rsid w:val="005B099C"/>
    <w:rsid w:val="005C1DC7"/>
    <w:rsid w:val="005C2F88"/>
    <w:rsid w:val="005C3087"/>
    <w:rsid w:val="005D1C0C"/>
    <w:rsid w:val="005E5CF6"/>
    <w:rsid w:val="005E5E13"/>
    <w:rsid w:val="005F0241"/>
    <w:rsid w:val="005F62B8"/>
    <w:rsid w:val="005F7CFE"/>
    <w:rsid w:val="00614247"/>
    <w:rsid w:val="006157D0"/>
    <w:rsid w:val="00620EB3"/>
    <w:rsid w:val="0062614D"/>
    <w:rsid w:val="00627CAC"/>
    <w:rsid w:val="00633401"/>
    <w:rsid w:val="00654A0B"/>
    <w:rsid w:val="00664D41"/>
    <w:rsid w:val="00664F77"/>
    <w:rsid w:val="00667A1C"/>
    <w:rsid w:val="00671114"/>
    <w:rsid w:val="00675821"/>
    <w:rsid w:val="00676B0D"/>
    <w:rsid w:val="00676CC3"/>
    <w:rsid w:val="006770CA"/>
    <w:rsid w:val="00696121"/>
    <w:rsid w:val="006B2579"/>
    <w:rsid w:val="006B560C"/>
    <w:rsid w:val="006B6DC4"/>
    <w:rsid w:val="006C0795"/>
    <w:rsid w:val="006C4C97"/>
    <w:rsid w:val="006C57B9"/>
    <w:rsid w:val="006E108F"/>
    <w:rsid w:val="006E2D5C"/>
    <w:rsid w:val="006E520F"/>
    <w:rsid w:val="006E6E8A"/>
    <w:rsid w:val="006E79AB"/>
    <w:rsid w:val="006F358B"/>
    <w:rsid w:val="0071005D"/>
    <w:rsid w:val="00713AA6"/>
    <w:rsid w:val="0072176B"/>
    <w:rsid w:val="007337D7"/>
    <w:rsid w:val="00740D3B"/>
    <w:rsid w:val="00744D0C"/>
    <w:rsid w:val="00751C44"/>
    <w:rsid w:val="007520D6"/>
    <w:rsid w:val="0075302F"/>
    <w:rsid w:val="00754DA4"/>
    <w:rsid w:val="0076073E"/>
    <w:rsid w:val="00766701"/>
    <w:rsid w:val="0077556D"/>
    <w:rsid w:val="0077729E"/>
    <w:rsid w:val="0078458F"/>
    <w:rsid w:val="0078588B"/>
    <w:rsid w:val="007864B2"/>
    <w:rsid w:val="007919A6"/>
    <w:rsid w:val="00792409"/>
    <w:rsid w:val="007A7840"/>
    <w:rsid w:val="007B1844"/>
    <w:rsid w:val="007B6542"/>
    <w:rsid w:val="007D5152"/>
    <w:rsid w:val="007D76D4"/>
    <w:rsid w:val="007F020C"/>
    <w:rsid w:val="007F1C3A"/>
    <w:rsid w:val="007F205B"/>
    <w:rsid w:val="0081219C"/>
    <w:rsid w:val="00815075"/>
    <w:rsid w:val="008217B3"/>
    <w:rsid w:val="008353DA"/>
    <w:rsid w:val="00853790"/>
    <w:rsid w:val="00863B5B"/>
    <w:rsid w:val="00866F44"/>
    <w:rsid w:val="00882CCD"/>
    <w:rsid w:val="00886067"/>
    <w:rsid w:val="0088764A"/>
    <w:rsid w:val="00891485"/>
    <w:rsid w:val="008A1FE5"/>
    <w:rsid w:val="008A2EB4"/>
    <w:rsid w:val="008B1AF8"/>
    <w:rsid w:val="008B4787"/>
    <w:rsid w:val="008B4B10"/>
    <w:rsid w:val="008B5930"/>
    <w:rsid w:val="008C433D"/>
    <w:rsid w:val="008D4D5E"/>
    <w:rsid w:val="008D58D6"/>
    <w:rsid w:val="008E0418"/>
    <w:rsid w:val="008E4123"/>
    <w:rsid w:val="008E5E7C"/>
    <w:rsid w:val="008E7F49"/>
    <w:rsid w:val="008F0249"/>
    <w:rsid w:val="008F773F"/>
    <w:rsid w:val="00900FA7"/>
    <w:rsid w:val="00904037"/>
    <w:rsid w:val="009041DC"/>
    <w:rsid w:val="00907394"/>
    <w:rsid w:val="00907B4A"/>
    <w:rsid w:val="009129E8"/>
    <w:rsid w:val="00916695"/>
    <w:rsid w:val="009175B6"/>
    <w:rsid w:val="00917BFD"/>
    <w:rsid w:val="00917F5A"/>
    <w:rsid w:val="00924F76"/>
    <w:rsid w:val="00925166"/>
    <w:rsid w:val="00930D1B"/>
    <w:rsid w:val="0093266A"/>
    <w:rsid w:val="0093332C"/>
    <w:rsid w:val="0093590F"/>
    <w:rsid w:val="009369AA"/>
    <w:rsid w:val="0094480A"/>
    <w:rsid w:val="00947675"/>
    <w:rsid w:val="00947CA3"/>
    <w:rsid w:val="0095099D"/>
    <w:rsid w:val="00951AE1"/>
    <w:rsid w:val="00951C6C"/>
    <w:rsid w:val="00954CBD"/>
    <w:rsid w:val="009626CC"/>
    <w:rsid w:val="00964BB0"/>
    <w:rsid w:val="00965494"/>
    <w:rsid w:val="009665A9"/>
    <w:rsid w:val="00971C3A"/>
    <w:rsid w:val="0097563B"/>
    <w:rsid w:val="0097643E"/>
    <w:rsid w:val="00977E37"/>
    <w:rsid w:val="00992076"/>
    <w:rsid w:val="009A092E"/>
    <w:rsid w:val="009A0D96"/>
    <w:rsid w:val="009A5178"/>
    <w:rsid w:val="009B3513"/>
    <w:rsid w:val="009B3E82"/>
    <w:rsid w:val="009B455F"/>
    <w:rsid w:val="009E0F2C"/>
    <w:rsid w:val="009E122E"/>
    <w:rsid w:val="009E5230"/>
    <w:rsid w:val="009F3B8B"/>
    <w:rsid w:val="009F73B0"/>
    <w:rsid w:val="009F7A75"/>
    <w:rsid w:val="00A07D10"/>
    <w:rsid w:val="00A108BF"/>
    <w:rsid w:val="00A1617D"/>
    <w:rsid w:val="00A1795D"/>
    <w:rsid w:val="00A21ABF"/>
    <w:rsid w:val="00A26464"/>
    <w:rsid w:val="00A40FFF"/>
    <w:rsid w:val="00A4661D"/>
    <w:rsid w:val="00A529D6"/>
    <w:rsid w:val="00A5386F"/>
    <w:rsid w:val="00A560D3"/>
    <w:rsid w:val="00A70008"/>
    <w:rsid w:val="00A7724F"/>
    <w:rsid w:val="00A82662"/>
    <w:rsid w:val="00A84EAE"/>
    <w:rsid w:val="00A85AC2"/>
    <w:rsid w:val="00A93835"/>
    <w:rsid w:val="00A97403"/>
    <w:rsid w:val="00AA22DE"/>
    <w:rsid w:val="00AC3E01"/>
    <w:rsid w:val="00AC4DC9"/>
    <w:rsid w:val="00AD1C93"/>
    <w:rsid w:val="00AD24D7"/>
    <w:rsid w:val="00AD47D1"/>
    <w:rsid w:val="00AE3842"/>
    <w:rsid w:val="00AF141F"/>
    <w:rsid w:val="00AF37A7"/>
    <w:rsid w:val="00AF48DB"/>
    <w:rsid w:val="00AF6697"/>
    <w:rsid w:val="00B02C7E"/>
    <w:rsid w:val="00B1676A"/>
    <w:rsid w:val="00B175B7"/>
    <w:rsid w:val="00B265C9"/>
    <w:rsid w:val="00B2676C"/>
    <w:rsid w:val="00B30F1D"/>
    <w:rsid w:val="00B32BD7"/>
    <w:rsid w:val="00B377D4"/>
    <w:rsid w:val="00B40482"/>
    <w:rsid w:val="00B46BB4"/>
    <w:rsid w:val="00B66B90"/>
    <w:rsid w:val="00B70702"/>
    <w:rsid w:val="00B70AA0"/>
    <w:rsid w:val="00B7143B"/>
    <w:rsid w:val="00B76447"/>
    <w:rsid w:val="00B842A9"/>
    <w:rsid w:val="00B92822"/>
    <w:rsid w:val="00B93240"/>
    <w:rsid w:val="00BA0357"/>
    <w:rsid w:val="00BA3C6F"/>
    <w:rsid w:val="00BA5C41"/>
    <w:rsid w:val="00BB2226"/>
    <w:rsid w:val="00BB327F"/>
    <w:rsid w:val="00BB40AC"/>
    <w:rsid w:val="00BB5991"/>
    <w:rsid w:val="00BB5B3C"/>
    <w:rsid w:val="00BB74D1"/>
    <w:rsid w:val="00BB7817"/>
    <w:rsid w:val="00BC1C6B"/>
    <w:rsid w:val="00BC2953"/>
    <w:rsid w:val="00BC5811"/>
    <w:rsid w:val="00BD1697"/>
    <w:rsid w:val="00BD61F7"/>
    <w:rsid w:val="00BE556F"/>
    <w:rsid w:val="00BF0105"/>
    <w:rsid w:val="00BF19CC"/>
    <w:rsid w:val="00BF2832"/>
    <w:rsid w:val="00BF517A"/>
    <w:rsid w:val="00BF5D84"/>
    <w:rsid w:val="00C0508F"/>
    <w:rsid w:val="00C06956"/>
    <w:rsid w:val="00C10738"/>
    <w:rsid w:val="00C1342D"/>
    <w:rsid w:val="00C17D82"/>
    <w:rsid w:val="00C22660"/>
    <w:rsid w:val="00C23358"/>
    <w:rsid w:val="00C23620"/>
    <w:rsid w:val="00C271F2"/>
    <w:rsid w:val="00C40629"/>
    <w:rsid w:val="00C4062B"/>
    <w:rsid w:val="00C416BF"/>
    <w:rsid w:val="00C4361B"/>
    <w:rsid w:val="00C51F16"/>
    <w:rsid w:val="00C53154"/>
    <w:rsid w:val="00C5504F"/>
    <w:rsid w:val="00C6019A"/>
    <w:rsid w:val="00C67C48"/>
    <w:rsid w:val="00C701BE"/>
    <w:rsid w:val="00C70CF2"/>
    <w:rsid w:val="00C7169A"/>
    <w:rsid w:val="00C73882"/>
    <w:rsid w:val="00C74DF4"/>
    <w:rsid w:val="00C75BCF"/>
    <w:rsid w:val="00C7736C"/>
    <w:rsid w:val="00C812A2"/>
    <w:rsid w:val="00C827E7"/>
    <w:rsid w:val="00C872BE"/>
    <w:rsid w:val="00C90315"/>
    <w:rsid w:val="00CA0019"/>
    <w:rsid w:val="00CA2330"/>
    <w:rsid w:val="00CA3AA0"/>
    <w:rsid w:val="00CA3FD3"/>
    <w:rsid w:val="00CA429F"/>
    <w:rsid w:val="00CB0993"/>
    <w:rsid w:val="00CB54E5"/>
    <w:rsid w:val="00CC15CE"/>
    <w:rsid w:val="00CD0D03"/>
    <w:rsid w:val="00CD0E17"/>
    <w:rsid w:val="00CD409F"/>
    <w:rsid w:val="00CD77A6"/>
    <w:rsid w:val="00CD7859"/>
    <w:rsid w:val="00CE1C65"/>
    <w:rsid w:val="00CE5EFC"/>
    <w:rsid w:val="00CF1BAE"/>
    <w:rsid w:val="00CF408F"/>
    <w:rsid w:val="00CF505F"/>
    <w:rsid w:val="00D02063"/>
    <w:rsid w:val="00D0247D"/>
    <w:rsid w:val="00D07AB6"/>
    <w:rsid w:val="00D13708"/>
    <w:rsid w:val="00D17E8D"/>
    <w:rsid w:val="00D26820"/>
    <w:rsid w:val="00D275D5"/>
    <w:rsid w:val="00D30DB9"/>
    <w:rsid w:val="00D541AE"/>
    <w:rsid w:val="00D654A4"/>
    <w:rsid w:val="00D66207"/>
    <w:rsid w:val="00D7146D"/>
    <w:rsid w:val="00D71AF4"/>
    <w:rsid w:val="00D75E8A"/>
    <w:rsid w:val="00D8023A"/>
    <w:rsid w:val="00D8623E"/>
    <w:rsid w:val="00D914F0"/>
    <w:rsid w:val="00DA0F5B"/>
    <w:rsid w:val="00DA64DE"/>
    <w:rsid w:val="00DB059E"/>
    <w:rsid w:val="00DB145F"/>
    <w:rsid w:val="00DC65C7"/>
    <w:rsid w:val="00DC6650"/>
    <w:rsid w:val="00DD5EF6"/>
    <w:rsid w:val="00DE2360"/>
    <w:rsid w:val="00DF03DF"/>
    <w:rsid w:val="00DF7A78"/>
    <w:rsid w:val="00E00E8B"/>
    <w:rsid w:val="00E02F44"/>
    <w:rsid w:val="00E0638E"/>
    <w:rsid w:val="00E12B58"/>
    <w:rsid w:val="00E1535A"/>
    <w:rsid w:val="00E22FF2"/>
    <w:rsid w:val="00E2558C"/>
    <w:rsid w:val="00E32C3F"/>
    <w:rsid w:val="00E37F6D"/>
    <w:rsid w:val="00E40385"/>
    <w:rsid w:val="00E44D15"/>
    <w:rsid w:val="00E46744"/>
    <w:rsid w:val="00E54C94"/>
    <w:rsid w:val="00E76593"/>
    <w:rsid w:val="00E765CE"/>
    <w:rsid w:val="00E817FB"/>
    <w:rsid w:val="00E82A9B"/>
    <w:rsid w:val="00E85C5C"/>
    <w:rsid w:val="00EA07BA"/>
    <w:rsid w:val="00EA0BF8"/>
    <w:rsid w:val="00EB3C8D"/>
    <w:rsid w:val="00EB3E0A"/>
    <w:rsid w:val="00EC3371"/>
    <w:rsid w:val="00EC6F6C"/>
    <w:rsid w:val="00ED1F9C"/>
    <w:rsid w:val="00ED5D9E"/>
    <w:rsid w:val="00ED762A"/>
    <w:rsid w:val="00EE68CA"/>
    <w:rsid w:val="00F01EBF"/>
    <w:rsid w:val="00F073AC"/>
    <w:rsid w:val="00F078F7"/>
    <w:rsid w:val="00F11A58"/>
    <w:rsid w:val="00F20ABE"/>
    <w:rsid w:val="00F23911"/>
    <w:rsid w:val="00F27746"/>
    <w:rsid w:val="00F31652"/>
    <w:rsid w:val="00F40622"/>
    <w:rsid w:val="00F45DF3"/>
    <w:rsid w:val="00F77669"/>
    <w:rsid w:val="00F83B33"/>
    <w:rsid w:val="00F8459E"/>
    <w:rsid w:val="00F92C82"/>
    <w:rsid w:val="00F92EA6"/>
    <w:rsid w:val="00F935A4"/>
    <w:rsid w:val="00F9563A"/>
    <w:rsid w:val="00FA14FE"/>
    <w:rsid w:val="00FA4CFF"/>
    <w:rsid w:val="00FA4D12"/>
    <w:rsid w:val="00FA7E49"/>
    <w:rsid w:val="00FB0461"/>
    <w:rsid w:val="00FB0FA6"/>
    <w:rsid w:val="00FB1B38"/>
    <w:rsid w:val="00FB3C97"/>
    <w:rsid w:val="00FB6A20"/>
    <w:rsid w:val="00FC1EAC"/>
    <w:rsid w:val="00FC3634"/>
    <w:rsid w:val="00FC5CB1"/>
    <w:rsid w:val="00FD039E"/>
    <w:rsid w:val="00FD1C6F"/>
    <w:rsid w:val="00FE02D8"/>
    <w:rsid w:val="00FE047A"/>
    <w:rsid w:val="00FE145B"/>
    <w:rsid w:val="00FE1679"/>
    <w:rsid w:val="00FE3B0C"/>
    <w:rsid w:val="00FE693B"/>
    <w:rsid w:val="00FF1146"/>
    <w:rsid w:val="00FF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E5841"/>
  <w15:docId w15:val="{00495003-3F82-48A3-B5CC-CC60DD0E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locked="0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ink w:val="ZhlavChar"/>
    <w:uiPriority w:val="99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uiPriority w:val="99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basedOn w:val="Standardnpsmoodstavce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basedOn w:val="Standardnpsmoodstavce"/>
    <w:uiPriority w:val="1"/>
    <w:qFormat/>
    <w:rsid w:val="00664D41"/>
    <w:rPr>
      <w:rFonts w:asciiTheme="minorHAnsi" w:hAnsiTheme="minorHAnsi"/>
      <w:b w:val="0"/>
      <w:sz w:val="22"/>
    </w:rPr>
  </w:style>
  <w:style w:type="character" w:customStyle="1" w:styleId="Calibritun">
    <w:name w:val="Calibri tučný"/>
    <w:basedOn w:val="Calibritext"/>
    <w:uiPriority w:val="1"/>
    <w:rsid w:val="00A4661D"/>
    <w:rPr>
      <w:rFonts w:asciiTheme="minorHAnsi" w:hAnsiTheme="minorHAns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basedOn w:val="Standardnpsmoodstavce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uiPriority w:val="99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uiPriority w:val="22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link w:val="OdstavecseseznamemChar"/>
    <w:qFormat/>
    <w:locked/>
    <w:rsid w:val="00E54C94"/>
    <w:pPr>
      <w:ind w:left="720"/>
      <w:contextualSpacing/>
    </w:pPr>
  </w:style>
  <w:style w:type="paragraph" w:styleId="Bezmezer">
    <w:name w:val="No Spacing"/>
    <w:uiPriority w:val="1"/>
    <w:qFormat/>
    <w:locked/>
    <w:rsid w:val="007864B2"/>
    <w:rPr>
      <w:sz w:val="24"/>
      <w:szCs w:val="24"/>
    </w:rPr>
  </w:style>
  <w:style w:type="paragraph" w:customStyle="1" w:styleId="Zkladntext21">
    <w:name w:val="Základní text 21"/>
    <w:basedOn w:val="Normln"/>
    <w:rsid w:val="009A5178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</w:rPr>
  </w:style>
  <w:style w:type="paragraph" w:customStyle="1" w:styleId="Zkladntextodsazen31">
    <w:name w:val="Základní text odsazený 31"/>
    <w:basedOn w:val="Normln"/>
    <w:rsid w:val="00D02063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</w:style>
  <w:style w:type="paragraph" w:customStyle="1" w:styleId="OdstavecSmlouvy">
    <w:name w:val="OdstavecSmlouvy"/>
    <w:basedOn w:val="Normln"/>
    <w:rsid w:val="0046738F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Smlouva-slo">
    <w:name w:val="Smlouva-číslo"/>
    <w:basedOn w:val="Normln"/>
    <w:rsid w:val="009F7A75"/>
    <w:pPr>
      <w:widowControl w:val="0"/>
      <w:tabs>
        <w:tab w:val="left" w:pos="426"/>
        <w:tab w:val="left" w:pos="709"/>
        <w:tab w:val="num" w:pos="1440"/>
      </w:tabs>
      <w:suppressAutoHyphens/>
      <w:snapToGrid w:val="0"/>
      <w:spacing w:before="120" w:line="240" w:lineRule="atLeast"/>
      <w:ind w:left="1440" w:hanging="360"/>
      <w:jc w:val="both"/>
    </w:pPr>
    <w:rPr>
      <w:i/>
      <w:iCs/>
      <w:szCs w:val="24"/>
      <w:lang w:eastAsia="ar-SA"/>
    </w:rPr>
  </w:style>
  <w:style w:type="character" w:customStyle="1" w:styleId="OdstavecseseznamemChar">
    <w:name w:val="Odstavec se seznamem Char"/>
    <w:link w:val="Odstavecseseznamem"/>
    <w:locked/>
    <w:rsid w:val="00FA4D12"/>
    <w:rPr>
      <w:sz w:val="24"/>
    </w:rPr>
  </w:style>
  <w:style w:type="paragraph" w:styleId="Revize">
    <w:name w:val="Revision"/>
    <w:hidden/>
    <w:uiPriority w:val="99"/>
    <w:semiHidden/>
    <w:rsid w:val="00BF517A"/>
    <w:rPr>
      <w:sz w:val="24"/>
    </w:rPr>
  </w:style>
  <w:style w:type="character" w:customStyle="1" w:styleId="ZhlavChar">
    <w:name w:val="Záhlaví Char"/>
    <w:link w:val="Zhlav"/>
    <w:uiPriority w:val="99"/>
    <w:rsid w:val="007F205B"/>
    <w:rPr>
      <w:sz w:val="24"/>
    </w:rPr>
  </w:style>
  <w:style w:type="character" w:customStyle="1" w:styleId="Calibrimal">
    <w:name w:val="Calibri malé"/>
    <w:uiPriority w:val="1"/>
    <w:qFormat/>
    <w:locked/>
    <w:rsid w:val="007F205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723B-3FD0-4864-8E18-03BE3302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3608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24852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mailto:landkammer@cesbrod.cz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3</cp:revision>
  <cp:lastPrinted>2020-12-10T08:37:00Z</cp:lastPrinted>
  <dcterms:created xsi:type="dcterms:W3CDTF">2026-02-18T09:07:00Z</dcterms:created>
  <dcterms:modified xsi:type="dcterms:W3CDTF">2026-02-18T09:07:00Z</dcterms:modified>
</cp:coreProperties>
</file>